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06522" w14:textId="3361C78F" w:rsidR="00FE00B4" w:rsidRPr="00CF139B" w:rsidRDefault="00FE00B4" w:rsidP="00FE00B4">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213C3B">
        <w:rPr>
          <w:rFonts w:eastAsia="Batang"/>
          <w:b/>
          <w:bCs/>
          <w:sz w:val="28"/>
          <w:szCs w:val="24"/>
          <w:lang w:eastAsia="en-US"/>
        </w:rPr>
        <w:t>9</w:t>
      </w:r>
      <w:r>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A85D31" w:rsidRPr="00A85D31">
        <w:rPr>
          <w:rFonts w:eastAsia="Batang"/>
          <w:b/>
          <w:bCs/>
          <w:sz w:val="28"/>
          <w:szCs w:val="24"/>
          <w:lang w:eastAsia="en-US"/>
        </w:rPr>
        <w:t>R1-2204286</w:t>
      </w:r>
    </w:p>
    <w:p w14:paraId="77047E66" w14:textId="2770763E" w:rsidR="00FE00B4" w:rsidRDefault="00FE00B4" w:rsidP="00FE00B4">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D31F72" w:rsidRPr="00D31F72">
        <w:rPr>
          <w:rFonts w:eastAsia="Batang"/>
          <w:b/>
          <w:bCs/>
          <w:sz w:val="28"/>
          <w:szCs w:val="24"/>
          <w:lang w:eastAsia="en-US"/>
        </w:rPr>
        <w:t>May 9th – 20th</w:t>
      </w:r>
      <w:r w:rsidRPr="00CF139B">
        <w:rPr>
          <w:rFonts w:eastAsia="Batang"/>
          <w:b/>
          <w:bCs/>
          <w:sz w:val="28"/>
          <w:szCs w:val="24"/>
          <w:lang w:eastAsia="en-US"/>
        </w:rPr>
        <w:t>, 202</w:t>
      </w:r>
      <w:r>
        <w:rPr>
          <w:rFonts w:eastAsia="Batang"/>
          <w:b/>
          <w:bCs/>
          <w:sz w:val="28"/>
          <w:szCs w:val="24"/>
          <w:lang w:eastAsia="en-US"/>
        </w:rPr>
        <w:t>2</w:t>
      </w:r>
    </w:p>
    <w:p w14:paraId="08909D14" w14:textId="77777777" w:rsidR="00B17CD5" w:rsidRPr="00FE00B4" w:rsidRDefault="00B17CD5" w:rsidP="00CF139B">
      <w:pPr>
        <w:widowControl w:val="0"/>
        <w:spacing w:after="0"/>
        <w:jc w:val="both"/>
        <w:rPr>
          <w:sz w:val="24"/>
          <w:szCs w:val="24"/>
          <w:lang w:eastAsia="zh-CN"/>
        </w:rPr>
      </w:pPr>
    </w:p>
    <w:p w14:paraId="793F1D2E" w14:textId="77777777" w:rsidR="004935A9" w:rsidRPr="007B2594" w:rsidRDefault="004935A9" w:rsidP="001E7F38">
      <w:pPr>
        <w:pStyle w:val="TdocHeader2"/>
        <w:spacing w:after="0"/>
        <w:rPr>
          <w:rFonts w:ascii="Times New Roman" w:hAnsi="Times New Roman"/>
          <w:sz w:val="24"/>
          <w:szCs w:val="24"/>
          <w:lang w:val="en-US"/>
        </w:rPr>
      </w:pPr>
      <w:bookmarkStart w:id="0" w:name="OLE_LINK3"/>
      <w:bookmarkStart w:id="1" w:name="OLE_LINK4"/>
      <w:r w:rsidRPr="007B2594">
        <w:rPr>
          <w:rFonts w:ascii="Times New Roman" w:hAnsi="Times New Roman"/>
          <w:sz w:val="24"/>
          <w:szCs w:val="24"/>
          <w:lang w:val="en-US"/>
        </w:rPr>
        <w:t xml:space="preserve">Source: </w:t>
      </w:r>
      <w:r w:rsidRPr="007B2594">
        <w:rPr>
          <w:rFonts w:ascii="Times New Roman" w:hAnsi="Times New Roman"/>
          <w:sz w:val="24"/>
          <w:szCs w:val="24"/>
          <w:lang w:val="en-US"/>
        </w:rPr>
        <w:tab/>
      </w:r>
      <w:r w:rsidR="005A3BD2" w:rsidRPr="007B2594">
        <w:rPr>
          <w:rFonts w:ascii="Times New Roman" w:hAnsi="Times New Roman"/>
          <w:sz w:val="24"/>
          <w:szCs w:val="24"/>
          <w:lang w:val="en-US"/>
        </w:rPr>
        <w:t>CMCC</w:t>
      </w:r>
    </w:p>
    <w:p w14:paraId="054F6035" w14:textId="0073EEE9" w:rsidR="004935A9" w:rsidRPr="007B2594" w:rsidRDefault="004935A9" w:rsidP="002C776A">
      <w:pPr>
        <w:pStyle w:val="TdocHeader2"/>
        <w:spacing w:after="0"/>
        <w:rPr>
          <w:rFonts w:ascii="Times New Roman" w:hAnsi="Times New Roman"/>
          <w:sz w:val="24"/>
          <w:szCs w:val="24"/>
          <w:lang w:val="en-US"/>
        </w:rPr>
      </w:pPr>
      <w:r w:rsidRPr="007B2594">
        <w:rPr>
          <w:rFonts w:ascii="Times New Roman" w:hAnsi="Times New Roman"/>
          <w:sz w:val="24"/>
          <w:szCs w:val="24"/>
          <w:lang w:val="en-US"/>
        </w:rPr>
        <w:t>Title:</w:t>
      </w:r>
      <w:bookmarkStart w:id="2" w:name="Title"/>
      <w:bookmarkEnd w:id="2"/>
      <w:r w:rsidRPr="007B2594">
        <w:rPr>
          <w:rFonts w:ascii="Times New Roman" w:hAnsi="Times New Roman"/>
          <w:sz w:val="24"/>
          <w:szCs w:val="24"/>
          <w:lang w:val="en-US"/>
        </w:rPr>
        <w:tab/>
      </w:r>
      <w:r w:rsidR="00387CC7" w:rsidRPr="007B2594">
        <w:rPr>
          <w:rFonts w:ascii="Times New Roman" w:hAnsi="Times New Roman"/>
          <w:sz w:val="24"/>
          <w:szCs w:val="24"/>
          <w:lang w:val="en-US"/>
        </w:rPr>
        <w:t>Discussion on UE features</w:t>
      </w:r>
      <w:r w:rsidR="00D155B7" w:rsidRPr="007B2594">
        <w:rPr>
          <w:rFonts w:ascii="Times New Roman" w:hAnsi="Times New Roman"/>
        </w:rPr>
        <w:t xml:space="preserve"> </w:t>
      </w:r>
      <w:r w:rsidR="00D155B7" w:rsidRPr="007B2594">
        <w:rPr>
          <w:rFonts w:ascii="Times New Roman" w:hAnsi="Times New Roman"/>
          <w:sz w:val="24"/>
          <w:szCs w:val="24"/>
          <w:lang w:val="en-US"/>
        </w:rPr>
        <w:t>for NR MBS</w:t>
      </w:r>
    </w:p>
    <w:p w14:paraId="512A7358" w14:textId="6A10D3F4"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Agenda item:</w:t>
      </w:r>
      <w:r w:rsidRPr="007B2594">
        <w:rPr>
          <w:rFonts w:ascii="Times New Roman" w:hAnsi="Times New Roman"/>
          <w:sz w:val="24"/>
          <w:szCs w:val="24"/>
        </w:rPr>
        <w:tab/>
      </w:r>
      <w:r w:rsidR="005B524A">
        <w:rPr>
          <w:rFonts w:ascii="Times New Roman" w:hAnsi="Times New Roman"/>
          <w:sz w:val="24"/>
          <w:szCs w:val="24"/>
          <w:lang w:eastAsia="zh-CN"/>
        </w:rPr>
        <w:t>8.16.12</w:t>
      </w:r>
    </w:p>
    <w:p w14:paraId="6497E99B" w14:textId="77777777"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Document for:</w:t>
      </w:r>
      <w:bookmarkStart w:id="3" w:name="DocumentFor"/>
      <w:bookmarkEnd w:id="3"/>
      <w:r w:rsidR="00722D6F" w:rsidRPr="007B2594">
        <w:rPr>
          <w:rFonts w:ascii="Times New Roman" w:hAnsi="Times New Roman"/>
          <w:sz w:val="24"/>
          <w:szCs w:val="24"/>
          <w:lang w:eastAsia="zh-CN"/>
        </w:rPr>
        <w:tab/>
      </w:r>
      <w:r w:rsidRPr="007B2594">
        <w:rPr>
          <w:rFonts w:ascii="Times New Roman" w:hAnsi="Times New Roman"/>
          <w:sz w:val="24"/>
          <w:szCs w:val="24"/>
        </w:rPr>
        <w:t>Discussion</w:t>
      </w:r>
      <w:r w:rsidR="00FD6B41" w:rsidRPr="007B2594">
        <w:rPr>
          <w:rFonts w:ascii="Times New Roman" w:hAnsi="Times New Roman"/>
          <w:sz w:val="24"/>
          <w:szCs w:val="24"/>
        </w:rPr>
        <w:t xml:space="preserve"> &amp; Decision</w:t>
      </w:r>
    </w:p>
    <w:p w14:paraId="7349F4F9" w14:textId="26A07EFB" w:rsidR="00FE04A4" w:rsidRPr="007B2594" w:rsidRDefault="004935A9" w:rsidP="006F4B31">
      <w:pPr>
        <w:pStyle w:val="11"/>
        <w:numPr>
          <w:ilvl w:val="0"/>
          <w:numId w:val="4"/>
        </w:numPr>
        <w:rPr>
          <w:rFonts w:ascii="Times New Roman" w:hAnsi="Times New Roman"/>
        </w:rPr>
      </w:pPr>
      <w:bookmarkStart w:id="4" w:name="_Toc120549591"/>
      <w:bookmarkEnd w:id="0"/>
      <w:bookmarkEnd w:id="1"/>
      <w:r w:rsidRPr="007B2594">
        <w:rPr>
          <w:rFonts w:ascii="Times New Roman" w:hAnsi="Times New Roman"/>
        </w:rPr>
        <w:t>Introduction</w:t>
      </w:r>
      <w:bookmarkEnd w:id="4"/>
    </w:p>
    <w:p w14:paraId="7634238B" w14:textId="66D8D9CE" w:rsidR="004A5377" w:rsidRPr="007B2594" w:rsidRDefault="00404377" w:rsidP="004B65F8">
      <w:pPr>
        <w:overflowPunct w:val="0"/>
        <w:autoSpaceDE w:val="0"/>
        <w:autoSpaceDN w:val="0"/>
        <w:adjustRightInd w:val="0"/>
        <w:spacing w:before="0"/>
        <w:ind w:right="-99"/>
        <w:jc w:val="both"/>
        <w:rPr>
          <w:color w:val="000000"/>
          <w:lang w:eastAsia="zh-CN"/>
        </w:rPr>
      </w:pPr>
      <w:r w:rsidRPr="007B2594">
        <w:rPr>
          <w:color w:val="000000"/>
          <w:lang w:eastAsia="zh-CN"/>
        </w:rPr>
        <w:t xml:space="preserve">There were some discussions about UE features for </w:t>
      </w:r>
      <w:r w:rsidR="00A2604E" w:rsidRPr="007B2594">
        <w:rPr>
          <w:color w:val="000000"/>
          <w:lang w:eastAsia="zh-CN"/>
        </w:rPr>
        <w:t>NR MBS</w:t>
      </w:r>
      <w:r w:rsidR="00135CB7">
        <w:rPr>
          <w:color w:val="000000"/>
          <w:lang w:eastAsia="zh-CN"/>
        </w:rPr>
        <w:t xml:space="preserve"> </w:t>
      </w:r>
      <w:r w:rsidR="00135CB7">
        <w:rPr>
          <w:rFonts w:hint="eastAsia"/>
          <w:color w:val="000000"/>
          <w:lang w:eastAsia="zh-CN"/>
        </w:rPr>
        <w:t>in</w:t>
      </w:r>
      <w:r w:rsidR="00135CB7">
        <w:rPr>
          <w:color w:val="000000"/>
          <w:lang w:eastAsia="zh-CN"/>
        </w:rPr>
        <w:t xml:space="preserve"> </w:t>
      </w:r>
      <w:r w:rsidR="00135CB7">
        <w:rPr>
          <w:rFonts w:hint="eastAsia"/>
          <w:color w:val="000000"/>
          <w:lang w:eastAsia="zh-CN"/>
        </w:rPr>
        <w:t>last</w:t>
      </w:r>
      <w:r w:rsidR="00135CB7">
        <w:rPr>
          <w:color w:val="000000"/>
          <w:lang w:eastAsia="zh-CN"/>
        </w:rPr>
        <w:t xml:space="preserve"> several RAN1 meetings</w:t>
      </w:r>
      <w:r w:rsidRPr="007B2594">
        <w:rPr>
          <w:color w:val="000000"/>
          <w:lang w:eastAsia="zh-CN"/>
        </w:rPr>
        <w:t xml:space="preserve">, but still </w:t>
      </w:r>
      <w:r w:rsidR="00A27CFC">
        <w:rPr>
          <w:color w:val="000000"/>
          <w:lang w:eastAsia="zh-CN"/>
        </w:rPr>
        <w:t xml:space="preserve">have </w:t>
      </w:r>
      <w:r w:rsidRPr="007B2594">
        <w:rPr>
          <w:color w:val="000000"/>
          <w:lang w:eastAsia="zh-CN"/>
        </w:rPr>
        <w:t>some FFS in FL’s summary [1]</w:t>
      </w:r>
      <w:r w:rsidR="00195C08">
        <w:rPr>
          <w:color w:val="000000"/>
          <w:lang w:eastAsia="zh-CN"/>
        </w:rPr>
        <w:t>. W</w:t>
      </w:r>
      <w:r w:rsidRPr="007B2594">
        <w:rPr>
          <w:color w:val="000000"/>
          <w:lang w:eastAsia="zh-CN"/>
        </w:rPr>
        <w:t>e will further discuss the remaining FFS parts in this contribution.</w:t>
      </w:r>
    </w:p>
    <w:p w14:paraId="279F9F90" w14:textId="35325BE6" w:rsidR="00645A5C" w:rsidRPr="007B2594" w:rsidRDefault="00A71AB4" w:rsidP="00645A5C">
      <w:pPr>
        <w:pStyle w:val="11"/>
        <w:numPr>
          <w:ilvl w:val="0"/>
          <w:numId w:val="4"/>
        </w:numPr>
        <w:jc w:val="both"/>
        <w:rPr>
          <w:rFonts w:ascii="Times New Roman" w:hAnsi="Times New Roman"/>
          <w:lang w:eastAsia="zh-CN"/>
        </w:rPr>
      </w:pPr>
      <w:r w:rsidRPr="007B2594">
        <w:rPr>
          <w:rFonts w:ascii="Times New Roman" w:hAnsi="Times New Roman"/>
          <w:lang w:eastAsia="zh-CN"/>
        </w:rPr>
        <w:t>Discussion</w:t>
      </w:r>
    </w:p>
    <w:p w14:paraId="67FC560D" w14:textId="58AD9080" w:rsidR="004A5377" w:rsidRDefault="00BF7D63" w:rsidP="00A21E69">
      <w:pPr>
        <w:pStyle w:val="20"/>
        <w:numPr>
          <w:ilvl w:val="0"/>
          <w:numId w:val="0"/>
        </w:numPr>
        <w:ind w:left="360" w:hanging="360"/>
        <w:rPr>
          <w:rFonts w:ascii="Times New Roman" w:hAnsi="Times New Roman"/>
          <w:lang w:eastAsia="zh-CN"/>
        </w:rPr>
      </w:pPr>
      <w:r w:rsidRPr="007B2594">
        <w:rPr>
          <w:rFonts w:ascii="Times New Roman" w:hAnsi="Times New Roman"/>
          <w:lang w:eastAsia="zh-CN"/>
        </w:rPr>
        <w:t>33-1: Broadcast</w:t>
      </w:r>
    </w:p>
    <w:p w14:paraId="248A079E" w14:textId="685BA2C0" w:rsidR="00020B48" w:rsidRDefault="006D034C" w:rsidP="00AA4207">
      <w:pPr>
        <w:jc w:val="both"/>
        <w:rPr>
          <w:lang w:eastAsia="zh-CN"/>
        </w:rPr>
      </w:pPr>
      <w:r>
        <w:rPr>
          <w:lang w:eastAsia="zh-CN"/>
        </w:rPr>
        <w:t>T</w:t>
      </w:r>
      <w:r w:rsidR="00AA4207">
        <w:rPr>
          <w:lang w:eastAsia="zh-CN"/>
        </w:rPr>
        <w:t xml:space="preserve">he DCI indicated slot-level repetition for MTCH </w:t>
      </w:r>
      <w:r>
        <w:rPr>
          <w:lang w:eastAsia="zh-CN"/>
        </w:rPr>
        <w:t>has been</w:t>
      </w:r>
      <w:r w:rsidR="00AA4207">
        <w:rPr>
          <w:lang w:eastAsia="zh-CN"/>
        </w:rPr>
        <w:t xml:space="preserve"> defined as </w:t>
      </w:r>
      <w:r w:rsidR="00DF0745">
        <w:rPr>
          <w:lang w:eastAsia="zh-CN"/>
        </w:rPr>
        <w:t>another</w:t>
      </w:r>
      <w:r w:rsidR="00AA4207">
        <w:rPr>
          <w:lang w:eastAsia="zh-CN"/>
        </w:rPr>
        <w:t xml:space="preserve"> FG, o</w:t>
      </w:r>
      <w:r w:rsidR="00AA4207">
        <w:rPr>
          <w:rFonts w:hint="eastAsia"/>
          <w:lang w:eastAsia="zh-CN"/>
        </w:rPr>
        <w:t>ne</w:t>
      </w:r>
      <w:r w:rsidR="00AA4207">
        <w:rPr>
          <w:lang w:eastAsia="zh-CN"/>
        </w:rPr>
        <w:t xml:space="preserve"> remaining issue is whether to merge it with FG 33-3-1 </w:t>
      </w:r>
      <w:r w:rsidR="00B075D2">
        <w:rPr>
          <w:lang w:eastAsia="zh-CN"/>
        </w:rPr>
        <w:t>(</w:t>
      </w:r>
      <w:r w:rsidR="00AA4207">
        <w:rPr>
          <w:lang w:eastAsia="zh-CN"/>
        </w:rPr>
        <w:t>DCI indicated slot-level repetition for multicast</w:t>
      </w:r>
      <w:r w:rsidR="00B075D2">
        <w:rPr>
          <w:lang w:eastAsia="zh-CN"/>
        </w:rPr>
        <w:t>)</w:t>
      </w:r>
      <w:r w:rsidR="00AA4207">
        <w:rPr>
          <w:lang w:eastAsia="zh-CN"/>
        </w:rPr>
        <w:t>. Considering there is no technical difference between DCI indicated slot-level repetition for broadcast MTCH</w:t>
      </w:r>
      <w:r w:rsidR="008D7752">
        <w:rPr>
          <w:lang w:eastAsia="zh-CN"/>
        </w:rPr>
        <w:t xml:space="preserve"> GC-PDSCH</w:t>
      </w:r>
      <w:r w:rsidR="00AA4207">
        <w:rPr>
          <w:lang w:eastAsia="zh-CN"/>
        </w:rPr>
        <w:t xml:space="preserve"> and multicast GC-PDSCH which both adding repetition number in TDRA table, the FG for </w:t>
      </w:r>
      <w:r w:rsidR="00AA4207" w:rsidRPr="00AA4207">
        <w:rPr>
          <w:lang w:eastAsia="zh-CN"/>
        </w:rPr>
        <w:t xml:space="preserve">DCI indicated slot-level repetition up to 16 for MTCH </w:t>
      </w:r>
      <w:r w:rsidR="00AA4207">
        <w:rPr>
          <w:lang w:eastAsia="zh-CN"/>
        </w:rPr>
        <w:t>can be</w:t>
      </w:r>
      <w:r w:rsidR="00AA4207" w:rsidRPr="00AA4207">
        <w:rPr>
          <w:lang w:eastAsia="zh-CN"/>
        </w:rPr>
        <w:t xml:space="preserve"> merge</w:t>
      </w:r>
      <w:r w:rsidR="00AA4207">
        <w:rPr>
          <w:lang w:eastAsia="zh-CN"/>
        </w:rPr>
        <w:t>d</w:t>
      </w:r>
      <w:r w:rsidR="00AA4207" w:rsidRPr="00AA4207">
        <w:rPr>
          <w:lang w:eastAsia="zh-CN"/>
        </w:rPr>
        <w:t xml:space="preserve"> with FG 33-3-1</w:t>
      </w:r>
      <w:r w:rsidR="00020B48">
        <w:rPr>
          <w:rFonts w:hint="eastAsia"/>
          <w:lang w:eastAsia="zh-CN"/>
        </w:rPr>
        <w:t>.</w:t>
      </w:r>
    </w:p>
    <w:p w14:paraId="52CED74A" w14:textId="42B4EBC6" w:rsidR="00F22B4A" w:rsidRPr="0039131E" w:rsidRDefault="00020B48" w:rsidP="0039131E">
      <w:pPr>
        <w:jc w:val="both"/>
        <w:rPr>
          <w:b/>
          <w:bCs/>
          <w:lang w:eastAsia="zh-CN"/>
        </w:rPr>
      </w:pPr>
      <w:r w:rsidRPr="0081046C">
        <w:rPr>
          <w:b/>
          <w:bCs/>
          <w:lang w:eastAsia="zh-CN"/>
        </w:rPr>
        <w:t xml:space="preserve">Proposal 1. </w:t>
      </w:r>
      <w:r w:rsidR="0081046C" w:rsidRPr="0081046C">
        <w:rPr>
          <w:b/>
          <w:bCs/>
          <w:lang w:eastAsia="zh-CN"/>
        </w:rPr>
        <w:t xml:space="preserve">DCI indicated slot-level repetition up to 16 for MTCH </w:t>
      </w:r>
      <w:r w:rsidR="00F66F18">
        <w:rPr>
          <w:b/>
          <w:bCs/>
          <w:lang w:eastAsia="zh-CN"/>
        </w:rPr>
        <w:t>is</w:t>
      </w:r>
      <w:r w:rsidR="0081046C" w:rsidRPr="0081046C">
        <w:rPr>
          <w:b/>
          <w:bCs/>
          <w:lang w:eastAsia="zh-CN"/>
        </w:rPr>
        <w:t xml:space="preserve"> merged with FG 33-3-1</w:t>
      </w:r>
      <w:r w:rsidR="0081046C" w:rsidRPr="0081046C">
        <w:rPr>
          <w:rFonts w:hint="eastAsia"/>
          <w:b/>
          <w:bCs/>
          <w:lang w:eastAsia="zh-CN"/>
        </w:rPr>
        <w:t>.</w:t>
      </w:r>
    </w:p>
    <w:p w14:paraId="6CFEDAE5" w14:textId="49EAFB21" w:rsidR="00C6016F" w:rsidRDefault="007162E6" w:rsidP="00C6016F">
      <w:pPr>
        <w:pStyle w:val="20"/>
        <w:numPr>
          <w:ilvl w:val="0"/>
          <w:numId w:val="0"/>
        </w:numPr>
        <w:ind w:left="360" w:hanging="360"/>
        <w:rPr>
          <w:rFonts w:ascii="Times New Roman" w:hAnsi="Times New Roman"/>
          <w:lang w:eastAsia="zh-CN"/>
        </w:rPr>
      </w:pPr>
      <w:r w:rsidRPr="007162E6">
        <w:rPr>
          <w:rFonts w:ascii="Times New Roman" w:hAnsi="Times New Roman"/>
          <w:lang w:eastAsia="zh-CN"/>
        </w:rPr>
        <w:t>33-2</w:t>
      </w:r>
      <w:r w:rsidR="00F41D5B">
        <w:rPr>
          <w:rFonts w:ascii="Times New Roman" w:hAnsi="Times New Roman"/>
          <w:lang w:eastAsia="zh-CN"/>
        </w:rPr>
        <w:t>a</w:t>
      </w:r>
      <w:r w:rsidRPr="007162E6">
        <w:rPr>
          <w:rFonts w:ascii="Times New Roman" w:hAnsi="Times New Roman"/>
          <w:lang w:eastAsia="zh-CN"/>
        </w:rPr>
        <w:t xml:space="preserve">: </w:t>
      </w:r>
      <w:r w:rsidR="00F22B4A" w:rsidRPr="00F22B4A">
        <w:rPr>
          <w:rFonts w:ascii="Times New Roman" w:hAnsi="Times New Roman"/>
          <w:lang w:eastAsia="zh-CN"/>
        </w:rPr>
        <w:t>ACK/NACK based HARQ-ACK feedback</w:t>
      </w:r>
      <w:r w:rsidR="00D9212D">
        <w:rPr>
          <w:rFonts w:ascii="Times New Roman" w:hAnsi="Times New Roman"/>
          <w:lang w:eastAsia="zh-CN"/>
        </w:rPr>
        <w:t xml:space="preserve"> for dynamic multicast scheduling</w:t>
      </w:r>
    </w:p>
    <w:p w14:paraId="3CD9BD25" w14:textId="76D84E54" w:rsidR="00F22B4A" w:rsidRDefault="006116AF" w:rsidP="006116AF">
      <w:pPr>
        <w:jc w:val="both"/>
        <w:rPr>
          <w:lang w:eastAsia="zh-CN"/>
        </w:rPr>
      </w:pPr>
      <w:r>
        <w:rPr>
          <w:rFonts w:hint="eastAsia"/>
          <w:lang w:eastAsia="zh-CN"/>
        </w:rPr>
        <w:t>I</w:t>
      </w:r>
      <w:r>
        <w:rPr>
          <w:lang w:eastAsia="zh-CN"/>
        </w:rPr>
        <w:t>n last RAN1 meeting, ACK/NACK based HARQ-ACK feedback for dynamic multicast scheduling is separated from the FG 33-2, and there were also some discussions about the component of PUCCH configuration in FG 33-2a</w:t>
      </w:r>
      <w:r w:rsidR="00076CDA">
        <w:rPr>
          <w:lang w:eastAsia="zh-CN"/>
        </w:rPr>
        <w:t xml:space="preserve"> with</w:t>
      </w:r>
      <w:r>
        <w:rPr>
          <w:lang w:eastAsia="zh-CN"/>
        </w:rPr>
        <w:t xml:space="preserve"> one remaining issue </w:t>
      </w:r>
      <w:r w:rsidR="00D053C2">
        <w:rPr>
          <w:lang w:eastAsia="zh-CN"/>
        </w:rPr>
        <w:t xml:space="preserve">that </w:t>
      </w:r>
      <w:r>
        <w:rPr>
          <w:lang w:eastAsia="zh-CN"/>
        </w:rPr>
        <w:t>w</w:t>
      </w:r>
      <w:r w:rsidRPr="006116AF">
        <w:rPr>
          <w:lang w:eastAsia="zh-CN"/>
        </w:rPr>
        <w:t>hether to define separate PUCCH resource configurations from unicast as separate FG from FG 33-2a</w:t>
      </w:r>
      <w:r w:rsidR="00D62DD8">
        <w:rPr>
          <w:lang w:eastAsia="zh-CN"/>
        </w:rPr>
        <w:t xml:space="preserve">. </w:t>
      </w:r>
      <w:r w:rsidR="002C13F3">
        <w:rPr>
          <w:lang w:eastAsia="zh-CN"/>
        </w:rPr>
        <w:t>During the main session discussion</w:t>
      </w:r>
      <w:r w:rsidR="000D79FD">
        <w:rPr>
          <w:lang w:eastAsia="zh-CN"/>
        </w:rPr>
        <w:t xml:space="preserve"> in Rel-17</w:t>
      </w:r>
      <w:r w:rsidR="00BD6DAF">
        <w:rPr>
          <w:lang w:eastAsia="zh-CN"/>
        </w:rPr>
        <w:t xml:space="preserve">, </w:t>
      </w:r>
      <w:r w:rsidR="004676DC">
        <w:rPr>
          <w:rFonts w:hint="eastAsia"/>
          <w:lang w:eastAsia="zh-CN"/>
        </w:rPr>
        <w:t>both</w:t>
      </w:r>
      <w:r w:rsidR="004676DC">
        <w:rPr>
          <w:lang w:eastAsia="zh-CN"/>
        </w:rPr>
        <w:t xml:space="preserve"> </w:t>
      </w:r>
      <w:r w:rsidR="00BD6DAF">
        <w:rPr>
          <w:lang w:eastAsia="zh-CN"/>
        </w:rPr>
        <w:t>shared or separate PUCCH resource configuration are</w:t>
      </w:r>
      <w:r w:rsidR="00FD61FF">
        <w:rPr>
          <w:lang w:eastAsia="zh-CN"/>
        </w:rPr>
        <w:t xml:space="preserve"> supported</w:t>
      </w:r>
      <w:r w:rsidR="00BD6DAF">
        <w:rPr>
          <w:lang w:eastAsia="zh-CN"/>
        </w:rPr>
        <w:t xml:space="preserve"> for multicast PUCCH configuration </w:t>
      </w:r>
      <w:r w:rsidR="004676DC">
        <w:rPr>
          <w:lang w:eastAsia="zh-CN"/>
        </w:rPr>
        <w:t>and</w:t>
      </w:r>
      <w:r w:rsidR="00BD6DAF">
        <w:rPr>
          <w:lang w:eastAsia="zh-CN"/>
        </w:rPr>
        <w:t xml:space="preserve"> both two options have pros and cons</w:t>
      </w:r>
      <w:r w:rsidR="0012328B">
        <w:rPr>
          <w:lang w:eastAsia="zh-CN"/>
        </w:rPr>
        <w:t>.</w:t>
      </w:r>
    </w:p>
    <w:p w14:paraId="634FD159" w14:textId="6ACAC2FF" w:rsidR="002C13F3" w:rsidRDefault="002C13F3" w:rsidP="006116AF">
      <w:pPr>
        <w:jc w:val="both"/>
        <w:rPr>
          <w:lang w:eastAsia="zh-CN"/>
        </w:rPr>
      </w:pPr>
      <w:r>
        <w:rPr>
          <w:rFonts w:hint="eastAsia"/>
          <w:lang w:eastAsia="zh-CN"/>
        </w:rPr>
        <w:t>A</w:t>
      </w:r>
      <w:r>
        <w:rPr>
          <w:lang w:eastAsia="zh-CN"/>
        </w:rPr>
        <w:t xml:space="preserve">s </w:t>
      </w:r>
      <w:r w:rsidR="0093161F">
        <w:rPr>
          <w:lang w:eastAsia="zh-CN"/>
        </w:rPr>
        <w:t xml:space="preserve">the component of PUCCH resource configuration in FG 33-2a, we </w:t>
      </w:r>
      <w:r w:rsidR="005B024F">
        <w:rPr>
          <w:lang w:eastAsia="zh-CN"/>
        </w:rPr>
        <w:t>prefer to keep</w:t>
      </w:r>
      <w:r w:rsidR="003842A5">
        <w:rPr>
          <w:lang w:eastAsia="zh-CN"/>
        </w:rPr>
        <w:t xml:space="preserve"> both</w:t>
      </w:r>
      <w:r w:rsidR="005B024F">
        <w:rPr>
          <w:lang w:eastAsia="zh-CN"/>
        </w:rPr>
        <w:t xml:space="preserve"> shared and separate PUCCH resource configuration as the components in FG 33-2a, which provides more flexibility for gNB </w:t>
      </w:r>
      <w:r w:rsidR="005B024F">
        <w:rPr>
          <w:rFonts w:hint="eastAsia"/>
          <w:lang w:eastAsia="zh-CN"/>
        </w:rPr>
        <w:t>to</w:t>
      </w:r>
      <w:r w:rsidR="005B024F">
        <w:rPr>
          <w:lang w:eastAsia="zh-CN"/>
        </w:rPr>
        <w:t xml:space="preserve"> </w:t>
      </w:r>
      <w:r w:rsidR="005B024F">
        <w:rPr>
          <w:rFonts w:hint="eastAsia"/>
          <w:lang w:eastAsia="zh-CN"/>
        </w:rPr>
        <w:t>configur</w:t>
      </w:r>
      <w:r w:rsidR="00097580">
        <w:rPr>
          <w:lang w:eastAsia="zh-CN"/>
        </w:rPr>
        <w:t>e</w:t>
      </w:r>
      <w:r w:rsidR="005B024F">
        <w:rPr>
          <w:lang w:eastAsia="zh-CN"/>
        </w:rPr>
        <w:t xml:space="preserve"> the PUCCH resource as well as the PRI indication</w:t>
      </w:r>
      <w:r w:rsidR="008C2DE8">
        <w:rPr>
          <w:lang w:eastAsia="zh-CN"/>
        </w:rPr>
        <w:t>.</w:t>
      </w:r>
    </w:p>
    <w:p w14:paraId="4AE1F6BC" w14:textId="31C5DC14" w:rsidR="00FE3FD5" w:rsidRPr="0039131E" w:rsidRDefault="00D2063E" w:rsidP="0039131E">
      <w:pPr>
        <w:jc w:val="both"/>
        <w:rPr>
          <w:b/>
          <w:bCs/>
          <w:lang w:eastAsia="zh-CN"/>
        </w:rPr>
      </w:pPr>
      <w:r w:rsidRPr="0081046C">
        <w:rPr>
          <w:b/>
          <w:bCs/>
          <w:lang w:eastAsia="zh-CN"/>
        </w:rPr>
        <w:t xml:space="preserve">Proposal </w:t>
      </w:r>
      <w:r>
        <w:rPr>
          <w:b/>
          <w:bCs/>
          <w:lang w:eastAsia="zh-CN"/>
        </w:rPr>
        <w:t>2</w:t>
      </w:r>
      <w:r w:rsidRPr="0081046C">
        <w:rPr>
          <w:b/>
          <w:bCs/>
          <w:lang w:eastAsia="zh-CN"/>
        </w:rPr>
        <w:t xml:space="preserve">. </w:t>
      </w:r>
      <w:r w:rsidR="004A4102">
        <w:rPr>
          <w:b/>
          <w:bCs/>
          <w:lang w:eastAsia="zh-CN"/>
        </w:rPr>
        <w:t>S</w:t>
      </w:r>
      <w:r w:rsidR="009065FB" w:rsidRPr="009065FB">
        <w:rPr>
          <w:b/>
          <w:bCs/>
          <w:lang w:eastAsia="zh-CN"/>
        </w:rPr>
        <w:t xml:space="preserve">eparate PUCCH resource configurations from unicast </w:t>
      </w:r>
      <w:r w:rsidR="004A4102">
        <w:rPr>
          <w:b/>
          <w:bCs/>
          <w:lang w:eastAsia="zh-CN"/>
        </w:rPr>
        <w:t>is defined as</w:t>
      </w:r>
      <w:r w:rsidR="009065FB" w:rsidRPr="009065FB">
        <w:rPr>
          <w:b/>
          <w:bCs/>
          <w:lang w:eastAsia="zh-CN"/>
        </w:rPr>
        <w:t xml:space="preserve"> </w:t>
      </w:r>
      <w:r w:rsidR="009065FB">
        <w:rPr>
          <w:b/>
          <w:bCs/>
          <w:lang w:eastAsia="zh-CN"/>
        </w:rPr>
        <w:t>a component in</w:t>
      </w:r>
      <w:r w:rsidR="009065FB" w:rsidRPr="009065FB">
        <w:rPr>
          <w:b/>
          <w:bCs/>
          <w:lang w:eastAsia="zh-CN"/>
        </w:rPr>
        <w:t xml:space="preserve"> FG 33-2a</w:t>
      </w:r>
      <w:r w:rsidRPr="0081046C">
        <w:rPr>
          <w:rFonts w:hint="eastAsia"/>
          <w:b/>
          <w:bCs/>
          <w:lang w:eastAsia="zh-CN"/>
        </w:rPr>
        <w:t>.</w:t>
      </w:r>
    </w:p>
    <w:p w14:paraId="5BC0422D" w14:textId="09BC0F15" w:rsidR="00CA2906" w:rsidRDefault="00CA2906" w:rsidP="00CA2906">
      <w:pPr>
        <w:pStyle w:val="20"/>
        <w:numPr>
          <w:ilvl w:val="0"/>
          <w:numId w:val="0"/>
        </w:numPr>
        <w:ind w:left="360" w:hanging="360"/>
        <w:rPr>
          <w:rFonts w:ascii="Times New Roman" w:hAnsi="Times New Roman"/>
          <w:lang w:eastAsia="zh-CN"/>
        </w:rPr>
      </w:pPr>
      <w:r w:rsidRPr="007162E6">
        <w:rPr>
          <w:rFonts w:ascii="Times New Roman" w:hAnsi="Times New Roman"/>
          <w:lang w:eastAsia="zh-CN"/>
        </w:rPr>
        <w:t>33-</w:t>
      </w:r>
      <w:r>
        <w:rPr>
          <w:rFonts w:ascii="Times New Roman" w:hAnsi="Times New Roman"/>
          <w:lang w:eastAsia="zh-CN"/>
        </w:rPr>
        <w:t>4</w:t>
      </w:r>
      <w:r w:rsidRPr="007162E6">
        <w:rPr>
          <w:rFonts w:ascii="Times New Roman" w:hAnsi="Times New Roman"/>
          <w:lang w:eastAsia="zh-CN"/>
        </w:rPr>
        <w:t xml:space="preserve">: </w:t>
      </w:r>
      <w:r w:rsidRPr="00F22B4A">
        <w:rPr>
          <w:rFonts w:ascii="Times New Roman" w:hAnsi="Times New Roman"/>
          <w:lang w:eastAsia="zh-CN"/>
        </w:rPr>
        <w:t>NACK</w:t>
      </w:r>
      <w:r>
        <w:rPr>
          <w:rFonts w:ascii="Times New Roman" w:hAnsi="Times New Roman"/>
          <w:lang w:eastAsia="zh-CN"/>
        </w:rPr>
        <w:t>-only</w:t>
      </w:r>
      <w:r w:rsidRPr="00F22B4A">
        <w:rPr>
          <w:rFonts w:ascii="Times New Roman" w:hAnsi="Times New Roman"/>
          <w:lang w:eastAsia="zh-CN"/>
        </w:rPr>
        <w:t xml:space="preserve"> based HARQ-ACK feedback</w:t>
      </w:r>
      <w:r>
        <w:rPr>
          <w:rFonts w:ascii="Times New Roman" w:hAnsi="Times New Roman"/>
          <w:lang w:eastAsia="zh-CN"/>
        </w:rPr>
        <w:t xml:space="preserve"> for dynamic multicast scheduling</w:t>
      </w:r>
    </w:p>
    <w:p w14:paraId="358F7F4A" w14:textId="092849DD" w:rsidR="004A4102" w:rsidRDefault="003842A5" w:rsidP="00FE4A43">
      <w:pPr>
        <w:jc w:val="both"/>
        <w:rPr>
          <w:lang w:eastAsia="zh-CN"/>
        </w:rPr>
      </w:pPr>
      <w:r>
        <w:rPr>
          <w:rFonts w:hint="eastAsia"/>
          <w:lang w:eastAsia="zh-CN"/>
        </w:rPr>
        <w:t>S</w:t>
      </w:r>
      <w:r>
        <w:rPr>
          <w:lang w:eastAsia="zh-CN"/>
        </w:rPr>
        <w:t xml:space="preserve">imilar discussion in FG 33-2a, for NACK-only based HARQ-ACK feedback, we also prefer </w:t>
      </w:r>
      <w:r w:rsidR="00D52ACE">
        <w:rPr>
          <w:lang w:eastAsia="zh-CN"/>
        </w:rPr>
        <w:t>both shared and separate PUCCH resource configuration as the components in FG 33-4.</w:t>
      </w:r>
    </w:p>
    <w:p w14:paraId="3C115E1C" w14:textId="48433B72" w:rsidR="00FE3FD5" w:rsidRPr="002C0455" w:rsidRDefault="004A4102" w:rsidP="002C0455">
      <w:pPr>
        <w:jc w:val="both"/>
        <w:rPr>
          <w:b/>
          <w:bCs/>
          <w:lang w:eastAsia="zh-CN"/>
        </w:rPr>
      </w:pPr>
      <w:r w:rsidRPr="004A4102">
        <w:rPr>
          <w:rFonts w:hint="eastAsia"/>
          <w:b/>
          <w:bCs/>
          <w:lang w:eastAsia="zh-CN"/>
        </w:rPr>
        <w:t>P</w:t>
      </w:r>
      <w:r w:rsidRPr="004A4102">
        <w:rPr>
          <w:b/>
          <w:bCs/>
          <w:lang w:eastAsia="zh-CN"/>
        </w:rPr>
        <w:t>roposal 3. Separate PUCCH resource configurations from unicast is defined as a component in FG 33-4</w:t>
      </w:r>
      <w:r w:rsidRPr="004A4102">
        <w:rPr>
          <w:rFonts w:hint="eastAsia"/>
          <w:b/>
          <w:bCs/>
          <w:lang w:eastAsia="zh-CN"/>
        </w:rPr>
        <w:t>.</w:t>
      </w:r>
    </w:p>
    <w:p w14:paraId="1D299314" w14:textId="77777777" w:rsidR="00A81185" w:rsidRPr="007B2594" w:rsidRDefault="00A81185" w:rsidP="00A81185">
      <w:pPr>
        <w:pStyle w:val="20"/>
        <w:numPr>
          <w:ilvl w:val="0"/>
          <w:numId w:val="0"/>
        </w:numPr>
        <w:ind w:left="360" w:hanging="360"/>
        <w:rPr>
          <w:rFonts w:ascii="Times New Roman" w:hAnsi="Times New Roman"/>
          <w:lang w:eastAsia="zh-CN"/>
        </w:rPr>
      </w:pPr>
      <w:r w:rsidRPr="004219F0">
        <w:rPr>
          <w:rFonts w:ascii="Times New Roman" w:hAnsi="Times New Roman"/>
          <w:lang w:eastAsia="zh-CN"/>
        </w:rPr>
        <w:t>33-5-</w:t>
      </w:r>
      <w:r>
        <w:rPr>
          <w:rFonts w:ascii="Times New Roman" w:hAnsi="Times New Roman"/>
          <w:lang w:eastAsia="zh-CN"/>
        </w:rPr>
        <w:t>1x</w:t>
      </w:r>
      <w:r w:rsidRPr="004219F0">
        <w:rPr>
          <w:rFonts w:ascii="Times New Roman" w:hAnsi="Times New Roman"/>
          <w:lang w:eastAsia="zh-CN"/>
        </w:rPr>
        <w:t>:</w:t>
      </w:r>
      <w:r w:rsidRPr="007B2594">
        <w:rPr>
          <w:rFonts w:ascii="Times New Roman" w:hAnsi="Times New Roman"/>
          <w:lang w:eastAsia="zh-CN"/>
        </w:rPr>
        <w:t xml:space="preserve"> SPS group-common PDSCH for multicast</w:t>
      </w:r>
    </w:p>
    <w:p w14:paraId="0F4B3E8E" w14:textId="2172FA03" w:rsidR="00FE3FD5" w:rsidRDefault="002C0455" w:rsidP="00FE4AC9">
      <w:pPr>
        <w:jc w:val="both"/>
        <w:rPr>
          <w:lang w:eastAsia="zh-CN"/>
        </w:rPr>
      </w:pPr>
      <w:r>
        <w:rPr>
          <w:rFonts w:hint="eastAsia"/>
          <w:lang w:eastAsia="zh-CN"/>
        </w:rPr>
        <w:t>T</w:t>
      </w:r>
      <w:r>
        <w:rPr>
          <w:lang w:eastAsia="zh-CN"/>
        </w:rPr>
        <w:t>he first remaining issue is</w:t>
      </w:r>
      <w:r w:rsidR="00FE4AC9" w:rsidRPr="00FE4AC9">
        <w:rPr>
          <w:lang w:eastAsia="zh-CN"/>
        </w:rPr>
        <w:t xml:space="preserve"> whether to separate the capability for support of DCI format 4_2 with CRC scrambled with G-CS-RNTI for multicast SPS scheduling</w:t>
      </w:r>
      <w:r w:rsidR="00FE4AC9">
        <w:rPr>
          <w:lang w:eastAsia="zh-CN"/>
        </w:rPr>
        <w:t xml:space="preserve"> from FG 33-5-1. Considering DCI format 4_1 and DCI format 4_2 for dynamic scheduling are two separate FGs, the separation of DCI format 4_1 and DCI format 4_2 with G-CS-RNTI can also be supported.</w:t>
      </w:r>
    </w:p>
    <w:p w14:paraId="7E8CB5D4" w14:textId="77777777" w:rsidR="00EE65F3" w:rsidRPr="00512FF3" w:rsidRDefault="00EE65F3" w:rsidP="00EE65F3">
      <w:pPr>
        <w:jc w:val="both"/>
        <w:rPr>
          <w:b/>
          <w:bCs/>
          <w:lang w:eastAsia="zh-CN"/>
        </w:rPr>
      </w:pPr>
      <w:r w:rsidRPr="00512FF3">
        <w:rPr>
          <w:rFonts w:hint="eastAsia"/>
          <w:b/>
          <w:bCs/>
          <w:lang w:eastAsia="zh-CN"/>
        </w:rPr>
        <w:t>P</w:t>
      </w:r>
      <w:r w:rsidRPr="00512FF3">
        <w:rPr>
          <w:b/>
          <w:bCs/>
          <w:lang w:eastAsia="zh-CN"/>
        </w:rPr>
        <w:t>roposal 4. Separate the capability for support of DCI format 4_2 with CRC scrambled with G-CS-RNTI for multicast SPS scheduling from FG 33-5-1.</w:t>
      </w:r>
    </w:p>
    <w:p w14:paraId="543520F5" w14:textId="567553E9" w:rsidR="00FE3FD5" w:rsidRDefault="00016529" w:rsidP="00016529">
      <w:pPr>
        <w:jc w:val="both"/>
        <w:rPr>
          <w:lang w:eastAsia="zh-CN"/>
        </w:rPr>
      </w:pPr>
      <w:r>
        <w:rPr>
          <w:rFonts w:hint="eastAsia"/>
          <w:lang w:eastAsia="zh-CN"/>
        </w:rPr>
        <w:lastRenderedPageBreak/>
        <w:t>A</w:t>
      </w:r>
      <w:r>
        <w:rPr>
          <w:lang w:eastAsia="zh-CN"/>
        </w:rPr>
        <w:t>nother remaining issue is the merge of PTP retransmission in ACK/NACK based feedback for SPS multicast GC-PDSCH in FG 33-5-1a, since the PTP retransmission is a separate FG in multicast dynamic scheduling, the same rule can be applied for SPS multicast as well.</w:t>
      </w:r>
    </w:p>
    <w:p w14:paraId="7ED14B7B" w14:textId="6BE9B7E5" w:rsidR="00C07948" w:rsidRDefault="00E669BA" w:rsidP="005429A4">
      <w:pPr>
        <w:jc w:val="both"/>
        <w:rPr>
          <w:b/>
          <w:bCs/>
          <w:lang w:eastAsia="zh-CN"/>
        </w:rPr>
      </w:pPr>
      <w:r w:rsidRPr="00512FF3">
        <w:rPr>
          <w:rFonts w:hint="eastAsia"/>
          <w:b/>
          <w:bCs/>
          <w:lang w:eastAsia="zh-CN"/>
        </w:rPr>
        <w:t>P</w:t>
      </w:r>
      <w:r w:rsidRPr="00512FF3">
        <w:rPr>
          <w:b/>
          <w:bCs/>
          <w:lang w:eastAsia="zh-CN"/>
        </w:rPr>
        <w:t xml:space="preserve">roposal </w:t>
      </w:r>
      <w:r w:rsidR="003B5D69">
        <w:rPr>
          <w:b/>
          <w:bCs/>
          <w:lang w:eastAsia="zh-CN"/>
        </w:rPr>
        <w:t>5</w:t>
      </w:r>
      <w:r w:rsidRPr="00512FF3">
        <w:rPr>
          <w:b/>
          <w:bCs/>
          <w:lang w:eastAsia="zh-CN"/>
        </w:rPr>
        <w:t xml:space="preserve">. </w:t>
      </w:r>
      <w:r>
        <w:rPr>
          <w:b/>
          <w:bCs/>
          <w:lang w:eastAsia="zh-CN"/>
        </w:rPr>
        <w:t>Don’t need to merge FG 33-5-1d with FG 33-5-1a</w:t>
      </w:r>
      <w:r w:rsidRPr="00512FF3">
        <w:rPr>
          <w:b/>
          <w:bCs/>
          <w:lang w:eastAsia="zh-CN"/>
        </w:rPr>
        <w:t>.</w:t>
      </w:r>
    </w:p>
    <w:p w14:paraId="0040B911" w14:textId="014260F0" w:rsidR="00E97969" w:rsidRDefault="00865D11" w:rsidP="00EC3EB6">
      <w:pPr>
        <w:pStyle w:val="20"/>
        <w:numPr>
          <w:ilvl w:val="0"/>
          <w:numId w:val="0"/>
        </w:numPr>
        <w:ind w:left="360" w:hanging="360"/>
        <w:rPr>
          <w:rFonts w:ascii="Times New Roman" w:hAnsi="Times New Roman"/>
          <w:lang w:eastAsia="zh-CN"/>
        </w:rPr>
      </w:pPr>
      <w:r w:rsidRPr="004219F0">
        <w:rPr>
          <w:rFonts w:ascii="Times New Roman" w:hAnsi="Times New Roman"/>
          <w:lang w:eastAsia="zh-CN"/>
        </w:rPr>
        <w:t>33-</w:t>
      </w:r>
      <w:r>
        <w:rPr>
          <w:rFonts w:ascii="Times New Roman" w:hAnsi="Times New Roman"/>
          <w:lang w:eastAsia="zh-CN"/>
        </w:rPr>
        <w:t>3</w:t>
      </w:r>
      <w:r>
        <w:rPr>
          <w:rFonts w:ascii="Times New Roman" w:hAnsi="Times New Roman" w:hint="eastAsia"/>
          <w:lang w:eastAsia="zh-CN"/>
        </w:rPr>
        <w:t>-</w:t>
      </w:r>
      <w:r>
        <w:rPr>
          <w:rFonts w:ascii="Times New Roman" w:hAnsi="Times New Roman"/>
          <w:lang w:eastAsia="zh-CN"/>
        </w:rPr>
        <w:t>2</w:t>
      </w:r>
      <w:r>
        <w:rPr>
          <w:rFonts w:ascii="Times New Roman" w:hAnsi="Times New Roman" w:hint="eastAsia"/>
          <w:lang w:eastAsia="zh-CN"/>
        </w:rPr>
        <w:t>/</w:t>
      </w:r>
      <w:r>
        <w:rPr>
          <w:rFonts w:ascii="Times New Roman" w:hAnsi="Times New Roman"/>
          <w:lang w:eastAsia="zh-CN"/>
        </w:rPr>
        <w:t>3</w:t>
      </w:r>
      <w:r w:rsidRPr="004219F0">
        <w:rPr>
          <w:rFonts w:ascii="Times New Roman" w:hAnsi="Times New Roman"/>
          <w:lang w:eastAsia="zh-CN"/>
        </w:rPr>
        <w:t>:</w:t>
      </w:r>
      <w:r w:rsidRPr="007B2594">
        <w:rPr>
          <w:rFonts w:ascii="Times New Roman" w:hAnsi="Times New Roman"/>
          <w:lang w:eastAsia="zh-CN"/>
        </w:rPr>
        <w:t xml:space="preserve"> </w:t>
      </w:r>
      <w:r>
        <w:rPr>
          <w:rFonts w:ascii="Times New Roman" w:hAnsi="Times New Roman"/>
          <w:lang w:eastAsia="zh-CN"/>
        </w:rPr>
        <w:t xml:space="preserve">FDM/TDM </w:t>
      </w:r>
      <w:r>
        <w:rPr>
          <w:rFonts w:ascii="Times New Roman" w:hAnsi="Times New Roman" w:hint="eastAsia"/>
          <w:lang w:eastAsia="zh-CN"/>
        </w:rPr>
        <w:t>between</w:t>
      </w:r>
      <w:r>
        <w:rPr>
          <w:rFonts w:ascii="Times New Roman" w:hAnsi="Times New Roman"/>
          <w:lang w:eastAsia="zh-CN"/>
        </w:rPr>
        <w:t xml:space="preserve"> unicast and MBS</w:t>
      </w:r>
    </w:p>
    <w:p w14:paraId="6A8D9527" w14:textId="4B07AA7F" w:rsidR="00EC3EB6" w:rsidRPr="00EC3EB6" w:rsidRDefault="00EC3EB6" w:rsidP="00EC3EB6">
      <w:pPr>
        <w:jc w:val="both"/>
        <w:rPr>
          <w:lang w:eastAsia="zh-CN"/>
        </w:rPr>
      </w:pPr>
      <w:r>
        <w:rPr>
          <w:rFonts w:hint="eastAsia"/>
          <w:lang w:eastAsia="zh-CN"/>
        </w:rPr>
        <w:t>I</w:t>
      </w:r>
      <w:r>
        <w:rPr>
          <w:lang w:eastAsia="zh-CN"/>
        </w:rPr>
        <w:t xml:space="preserve">n the main session discussion, the </w:t>
      </w:r>
      <w:proofErr w:type="spellStart"/>
      <w:r>
        <w:rPr>
          <w:lang w:eastAsia="zh-CN"/>
        </w:rPr>
        <w:t>TDMed</w:t>
      </w:r>
      <w:proofErr w:type="spellEnd"/>
      <w:r>
        <w:rPr>
          <w:lang w:eastAsia="zh-CN"/>
        </w:rPr>
        <w:t xml:space="preserve"> and </w:t>
      </w:r>
      <w:proofErr w:type="spellStart"/>
      <w:r>
        <w:rPr>
          <w:lang w:eastAsia="zh-CN"/>
        </w:rPr>
        <w:t>FDMed</w:t>
      </w:r>
      <w:proofErr w:type="spellEnd"/>
      <w:r>
        <w:rPr>
          <w:lang w:eastAsia="zh-CN"/>
        </w:rPr>
        <w:t xml:space="preserve"> between unicast and group-common PDSCH are both applied for dynamic and SPS transmission, but the current </w:t>
      </w:r>
      <w:r w:rsidRPr="00EC3EB6">
        <w:rPr>
          <w:lang w:eastAsia="zh-CN"/>
        </w:rPr>
        <w:t>prerequisite FG for FG 33-3-2 and FG 33-3-3</w:t>
      </w:r>
      <w:r>
        <w:rPr>
          <w:lang w:eastAsia="zh-CN"/>
        </w:rPr>
        <w:t xml:space="preserve"> only consider dynamic multicast/broadcast scheduling</w:t>
      </w:r>
      <w:r w:rsidR="000F2AFC">
        <w:rPr>
          <w:lang w:eastAsia="zh-CN"/>
        </w:rPr>
        <w:t xml:space="preserve">. Therefore, </w:t>
      </w:r>
      <w:r w:rsidR="000F2AFC" w:rsidRPr="000F2AFC">
        <w:rPr>
          <w:lang w:eastAsia="zh-CN"/>
        </w:rPr>
        <w:t>FG 33-5-1 should</w:t>
      </w:r>
      <w:r w:rsidR="00700DA9">
        <w:rPr>
          <w:lang w:eastAsia="zh-CN"/>
        </w:rPr>
        <w:t xml:space="preserve"> </w:t>
      </w:r>
      <w:r w:rsidR="00A56562">
        <w:rPr>
          <w:lang w:eastAsia="zh-CN"/>
        </w:rPr>
        <w:t>also</w:t>
      </w:r>
      <w:r w:rsidR="000F2AFC" w:rsidRPr="000F2AFC">
        <w:rPr>
          <w:lang w:eastAsia="zh-CN"/>
        </w:rPr>
        <w:t xml:space="preserve"> be the prerequisite FG for FG 33-3-2 and FG 33-3-3</w:t>
      </w:r>
      <w:r>
        <w:rPr>
          <w:lang w:eastAsia="zh-CN"/>
        </w:rPr>
        <w:t>.</w:t>
      </w:r>
    </w:p>
    <w:p w14:paraId="29945F48" w14:textId="1DDCD9EA" w:rsidR="00E43EEB" w:rsidRPr="00E43EEB" w:rsidRDefault="00E43EEB" w:rsidP="005429A4">
      <w:pPr>
        <w:jc w:val="both"/>
        <w:rPr>
          <w:b/>
          <w:bCs/>
          <w:lang w:eastAsia="zh-CN"/>
        </w:rPr>
      </w:pPr>
      <w:r w:rsidRPr="00512FF3">
        <w:rPr>
          <w:rFonts w:hint="eastAsia"/>
          <w:b/>
          <w:bCs/>
          <w:lang w:eastAsia="zh-CN"/>
        </w:rPr>
        <w:t>P</w:t>
      </w:r>
      <w:r w:rsidRPr="00512FF3">
        <w:rPr>
          <w:b/>
          <w:bCs/>
          <w:lang w:eastAsia="zh-CN"/>
        </w:rPr>
        <w:t xml:space="preserve">roposal </w:t>
      </w:r>
      <w:r w:rsidR="00B418FE">
        <w:rPr>
          <w:b/>
          <w:bCs/>
          <w:lang w:eastAsia="zh-CN"/>
        </w:rPr>
        <w:t>6</w:t>
      </w:r>
      <w:r w:rsidRPr="00512FF3">
        <w:rPr>
          <w:b/>
          <w:bCs/>
          <w:lang w:eastAsia="zh-CN"/>
        </w:rPr>
        <w:t xml:space="preserve">. </w:t>
      </w:r>
      <w:bookmarkStart w:id="5" w:name="_Hlk101297392"/>
      <w:r>
        <w:rPr>
          <w:b/>
          <w:bCs/>
          <w:lang w:eastAsia="zh-CN"/>
        </w:rPr>
        <w:t>FG 33-5-1 should be the p</w:t>
      </w:r>
      <w:r w:rsidRPr="00E43EEB">
        <w:rPr>
          <w:b/>
          <w:bCs/>
          <w:lang w:eastAsia="zh-CN"/>
        </w:rPr>
        <w:t xml:space="preserve">rerequisite </w:t>
      </w:r>
      <w:r>
        <w:rPr>
          <w:b/>
          <w:bCs/>
          <w:lang w:eastAsia="zh-CN"/>
        </w:rPr>
        <w:t>FG for FG 33-3-2 and FG 33-3-3</w:t>
      </w:r>
      <w:bookmarkEnd w:id="5"/>
      <w:r w:rsidRPr="00512FF3">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E97969" w:rsidRPr="00B10CD3" w14:paraId="45710E30" w14:textId="77777777" w:rsidTr="00E97969">
        <w:trPr>
          <w:trHeight w:val="20"/>
        </w:trPr>
        <w:tc>
          <w:tcPr>
            <w:tcW w:w="511" w:type="pct"/>
            <w:tcBorders>
              <w:top w:val="single" w:sz="4" w:space="0" w:color="auto"/>
              <w:left w:val="single" w:sz="4" w:space="0" w:color="auto"/>
              <w:bottom w:val="single" w:sz="4" w:space="0" w:color="auto"/>
              <w:right w:val="single" w:sz="4" w:space="0" w:color="auto"/>
            </w:tcBorders>
            <w:hideMark/>
          </w:tcPr>
          <w:p w14:paraId="45BCC589" w14:textId="77777777" w:rsidR="00E97969" w:rsidRDefault="00E97969" w:rsidP="007D7E5F">
            <w:pPr>
              <w:pStyle w:val="TAL"/>
              <w:rPr>
                <w:rFonts w:asciiTheme="majorHAnsi" w:hAnsiTheme="majorHAnsi" w:cstheme="majorHAnsi"/>
                <w:szCs w:val="18"/>
              </w:rPr>
            </w:pPr>
            <w:r>
              <w:rPr>
                <w:rFonts w:asciiTheme="majorHAnsi" w:hAnsiTheme="majorHAnsi" w:cstheme="majorHAnsi"/>
                <w:szCs w:val="18"/>
              </w:rPr>
              <w:t>33. NR_MBS</w:t>
            </w:r>
          </w:p>
        </w:tc>
        <w:tc>
          <w:tcPr>
            <w:tcW w:w="321" w:type="pct"/>
            <w:tcBorders>
              <w:top w:val="single" w:sz="4" w:space="0" w:color="auto"/>
              <w:left w:val="single" w:sz="4" w:space="0" w:color="auto"/>
              <w:bottom w:val="single" w:sz="4" w:space="0" w:color="auto"/>
              <w:right w:val="single" w:sz="4" w:space="0" w:color="auto"/>
            </w:tcBorders>
            <w:hideMark/>
          </w:tcPr>
          <w:p w14:paraId="75F2FA53" w14:textId="77777777" w:rsidR="00E97969" w:rsidRDefault="00E97969" w:rsidP="007D7E5F">
            <w:pPr>
              <w:pStyle w:val="TAL"/>
              <w:rPr>
                <w:rFonts w:asciiTheme="majorHAnsi" w:hAnsiTheme="majorHAnsi" w:cstheme="majorHAnsi"/>
                <w:szCs w:val="18"/>
              </w:rPr>
            </w:pPr>
            <w:r>
              <w:rPr>
                <w:rFonts w:asciiTheme="majorHAnsi" w:hAnsiTheme="majorHAnsi" w:cstheme="majorHAnsi"/>
                <w:szCs w:val="18"/>
              </w:rPr>
              <w:t>33-3-2</w:t>
            </w:r>
          </w:p>
        </w:tc>
        <w:tc>
          <w:tcPr>
            <w:tcW w:w="706" w:type="pct"/>
            <w:tcBorders>
              <w:top w:val="single" w:sz="4" w:space="0" w:color="auto"/>
              <w:left w:val="single" w:sz="4" w:space="0" w:color="auto"/>
              <w:bottom w:val="single" w:sz="4" w:space="0" w:color="auto"/>
              <w:right w:val="single" w:sz="4" w:space="0" w:color="auto"/>
            </w:tcBorders>
            <w:hideMark/>
          </w:tcPr>
          <w:p w14:paraId="057A2F07" w14:textId="77777777" w:rsidR="00E97969" w:rsidRDefault="00E97969" w:rsidP="007D7E5F">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2884" w:type="pct"/>
            <w:tcBorders>
              <w:top w:val="single" w:sz="4" w:space="0" w:color="auto"/>
              <w:left w:val="single" w:sz="4" w:space="0" w:color="auto"/>
              <w:bottom w:val="single" w:sz="4" w:space="0" w:color="auto"/>
              <w:right w:val="single" w:sz="4" w:space="0" w:color="auto"/>
            </w:tcBorders>
            <w:shd w:val="clear" w:color="auto" w:fill="auto"/>
            <w:hideMark/>
          </w:tcPr>
          <w:p w14:paraId="3B6AD02C" w14:textId="77777777" w:rsidR="00E97969" w:rsidRDefault="00E97969" w:rsidP="00E97969">
            <w:pPr>
              <w:pStyle w:val="aff4"/>
              <w:numPr>
                <w:ilvl w:val="0"/>
                <w:numId w:val="67"/>
              </w:numPr>
              <w:autoSpaceDE w:val="0"/>
              <w:autoSpaceDN w:val="0"/>
              <w:adjustRightInd w:val="0"/>
              <w:snapToGrid w:val="0"/>
              <w:spacing w:before="0"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1FEA5AFF" w14:textId="3B561D22" w:rsidR="00E97969" w:rsidRPr="003A3377" w:rsidRDefault="00E97969" w:rsidP="007D7E5F">
            <w:pPr>
              <w:autoSpaceDE w:val="0"/>
              <w:autoSpaceDN w:val="0"/>
              <w:adjustRightInd w:val="0"/>
              <w:snapToGrid w:val="0"/>
              <w:contextualSpacing/>
              <w:jc w:val="both"/>
              <w:rPr>
                <w:rFonts w:asciiTheme="majorHAnsi" w:hAnsiTheme="majorHAnsi" w:cstheme="majorHAnsi"/>
                <w:sz w:val="18"/>
                <w:szCs w:val="18"/>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7CB1A0C1" w14:textId="7C37CD28" w:rsidR="00E97969" w:rsidRPr="00B10CD3" w:rsidRDefault="00E97969" w:rsidP="007D7E5F">
            <w:pPr>
              <w:pStyle w:val="TAL"/>
              <w:rPr>
                <w:rFonts w:asciiTheme="majorHAnsi" w:hAnsiTheme="majorHAnsi" w:cstheme="majorHAnsi"/>
                <w:szCs w:val="18"/>
              </w:rPr>
            </w:pPr>
            <w:r w:rsidRPr="00B10CD3">
              <w:rPr>
                <w:rFonts w:asciiTheme="majorHAnsi" w:hAnsiTheme="majorHAnsi" w:cstheme="majorHAnsi"/>
                <w:szCs w:val="18"/>
              </w:rPr>
              <w:t>33-1, 33-2</w:t>
            </w:r>
            <w:r>
              <w:rPr>
                <w:rFonts w:asciiTheme="majorHAnsi" w:hAnsiTheme="majorHAnsi" w:cstheme="majorHAnsi" w:hint="eastAsia"/>
                <w:szCs w:val="18"/>
                <w:lang w:eastAsia="zh-CN"/>
              </w:rPr>
              <w:t>，</w:t>
            </w:r>
            <w:r>
              <w:rPr>
                <w:rFonts w:asciiTheme="majorHAnsi" w:hAnsiTheme="majorHAnsi" w:cstheme="majorHAnsi" w:hint="eastAsia"/>
                <w:szCs w:val="18"/>
                <w:lang w:eastAsia="zh-CN"/>
              </w:rPr>
              <w:t>3</w:t>
            </w:r>
            <w:r>
              <w:rPr>
                <w:rFonts w:asciiTheme="majorHAnsi" w:hAnsiTheme="majorHAnsi" w:cstheme="majorHAnsi"/>
                <w:szCs w:val="18"/>
                <w:lang w:eastAsia="zh-CN"/>
              </w:rPr>
              <w:t>3</w:t>
            </w:r>
            <w:r>
              <w:rPr>
                <w:rFonts w:asciiTheme="majorHAnsi" w:hAnsiTheme="majorHAnsi" w:cstheme="majorHAnsi" w:hint="eastAsia"/>
                <w:szCs w:val="18"/>
                <w:lang w:eastAsia="zh-CN"/>
              </w:rPr>
              <w:t>-</w:t>
            </w:r>
            <w:r>
              <w:rPr>
                <w:rFonts w:asciiTheme="majorHAnsi" w:hAnsiTheme="majorHAnsi" w:cstheme="majorHAnsi"/>
                <w:szCs w:val="18"/>
                <w:lang w:eastAsia="zh-CN"/>
              </w:rPr>
              <w:t>5</w:t>
            </w:r>
            <w:r>
              <w:rPr>
                <w:rFonts w:asciiTheme="majorHAnsi" w:hAnsiTheme="majorHAnsi" w:cstheme="majorHAnsi" w:hint="eastAsia"/>
                <w:szCs w:val="18"/>
                <w:lang w:eastAsia="zh-CN"/>
              </w:rPr>
              <w:t>-</w:t>
            </w:r>
            <w:r>
              <w:rPr>
                <w:rFonts w:asciiTheme="majorHAnsi" w:hAnsiTheme="majorHAnsi" w:cstheme="majorHAnsi"/>
                <w:szCs w:val="18"/>
                <w:lang w:eastAsia="zh-CN"/>
              </w:rPr>
              <w:t>1</w:t>
            </w:r>
          </w:p>
        </w:tc>
      </w:tr>
      <w:tr w:rsidR="00E97969" w:rsidRPr="00B10CD3" w14:paraId="058D2A24" w14:textId="77777777" w:rsidTr="00E97969">
        <w:trPr>
          <w:trHeight w:val="20"/>
        </w:trPr>
        <w:tc>
          <w:tcPr>
            <w:tcW w:w="511" w:type="pct"/>
            <w:tcBorders>
              <w:top w:val="single" w:sz="4" w:space="0" w:color="auto"/>
              <w:left w:val="single" w:sz="4" w:space="0" w:color="auto"/>
              <w:bottom w:val="single" w:sz="4" w:space="0" w:color="auto"/>
              <w:right w:val="single" w:sz="4" w:space="0" w:color="auto"/>
            </w:tcBorders>
            <w:hideMark/>
          </w:tcPr>
          <w:p w14:paraId="1D3A2DDE" w14:textId="77777777" w:rsidR="00E97969" w:rsidRDefault="00E97969" w:rsidP="007D7E5F">
            <w:pPr>
              <w:pStyle w:val="TAL"/>
              <w:rPr>
                <w:rFonts w:asciiTheme="majorHAnsi" w:hAnsiTheme="majorHAnsi" w:cstheme="majorHAnsi"/>
                <w:szCs w:val="18"/>
              </w:rPr>
            </w:pPr>
            <w:r>
              <w:rPr>
                <w:rFonts w:asciiTheme="majorHAnsi" w:hAnsiTheme="majorHAnsi" w:cstheme="majorHAnsi"/>
                <w:szCs w:val="18"/>
              </w:rPr>
              <w:t>33. NR_MBS</w:t>
            </w:r>
          </w:p>
        </w:tc>
        <w:tc>
          <w:tcPr>
            <w:tcW w:w="321" w:type="pct"/>
            <w:tcBorders>
              <w:top w:val="single" w:sz="4" w:space="0" w:color="auto"/>
              <w:left w:val="single" w:sz="4" w:space="0" w:color="auto"/>
              <w:bottom w:val="single" w:sz="4" w:space="0" w:color="auto"/>
              <w:right w:val="single" w:sz="4" w:space="0" w:color="auto"/>
            </w:tcBorders>
            <w:hideMark/>
          </w:tcPr>
          <w:p w14:paraId="5BFE5CBD" w14:textId="77777777" w:rsidR="00E97969" w:rsidRDefault="00E97969" w:rsidP="007D7E5F">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706" w:type="pct"/>
            <w:tcBorders>
              <w:top w:val="single" w:sz="4" w:space="0" w:color="auto"/>
              <w:left w:val="single" w:sz="4" w:space="0" w:color="auto"/>
              <w:bottom w:val="single" w:sz="4" w:space="0" w:color="auto"/>
              <w:right w:val="single" w:sz="4" w:space="0" w:color="auto"/>
            </w:tcBorders>
            <w:hideMark/>
          </w:tcPr>
          <w:p w14:paraId="48389640" w14:textId="77777777" w:rsidR="00E97969" w:rsidRDefault="00E97969" w:rsidP="007D7E5F">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2884" w:type="pct"/>
            <w:tcBorders>
              <w:top w:val="single" w:sz="4" w:space="0" w:color="auto"/>
              <w:left w:val="single" w:sz="4" w:space="0" w:color="auto"/>
              <w:bottom w:val="single" w:sz="4" w:space="0" w:color="auto"/>
              <w:right w:val="single" w:sz="4" w:space="0" w:color="auto"/>
            </w:tcBorders>
            <w:shd w:val="clear" w:color="auto" w:fill="auto"/>
            <w:hideMark/>
          </w:tcPr>
          <w:p w14:paraId="3DE8FC0D" w14:textId="77777777" w:rsidR="00E97969" w:rsidRDefault="00E97969" w:rsidP="00E97969">
            <w:pPr>
              <w:pStyle w:val="aff4"/>
              <w:numPr>
                <w:ilvl w:val="0"/>
                <w:numId w:val="68"/>
              </w:numPr>
              <w:autoSpaceDE w:val="0"/>
              <w:autoSpaceDN w:val="0"/>
              <w:adjustRightInd w:val="0"/>
              <w:snapToGrid w:val="0"/>
              <w:spacing w:before="0"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E1A60A8" w14:textId="77777777" w:rsidR="00E97969" w:rsidRDefault="00E97969" w:rsidP="00E97969">
            <w:pPr>
              <w:pStyle w:val="aff4"/>
              <w:numPr>
                <w:ilvl w:val="0"/>
                <w:numId w:val="68"/>
              </w:numPr>
              <w:autoSpaceDE w:val="0"/>
              <w:autoSpaceDN w:val="0"/>
              <w:adjustRightInd w:val="0"/>
              <w:snapToGrid w:val="0"/>
              <w:spacing w:before="0"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44FAD004" w14:textId="77777777" w:rsidR="00E97969" w:rsidRDefault="00E97969" w:rsidP="00E97969">
            <w:pPr>
              <w:pStyle w:val="aff4"/>
              <w:numPr>
                <w:ilvl w:val="0"/>
                <w:numId w:val="68"/>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650B1220" w14:textId="77777777" w:rsidR="00E97969" w:rsidRDefault="00E97969" w:rsidP="00E97969">
            <w:pPr>
              <w:pStyle w:val="aff4"/>
              <w:numPr>
                <w:ilvl w:val="0"/>
                <w:numId w:val="68"/>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74C34C4F" w14:textId="77777777" w:rsidR="00E97969" w:rsidRDefault="00E97969" w:rsidP="00E97969">
            <w:pPr>
              <w:pStyle w:val="aff4"/>
              <w:numPr>
                <w:ilvl w:val="0"/>
                <w:numId w:val="68"/>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0353681E" w14:textId="77777777" w:rsidR="00E97969" w:rsidRPr="0041323A" w:rsidRDefault="00E97969" w:rsidP="00E97969">
            <w:pPr>
              <w:pStyle w:val="aff4"/>
              <w:numPr>
                <w:ilvl w:val="1"/>
                <w:numId w:val="68"/>
              </w:numPr>
              <w:autoSpaceDE w:val="0"/>
              <w:autoSpaceDN w:val="0"/>
              <w:adjustRightInd w:val="0"/>
              <w:snapToGrid w:val="0"/>
              <w:spacing w:before="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5155CF" w14:textId="69B4FE27" w:rsidR="00E97969" w:rsidRPr="007C426D" w:rsidRDefault="00E97969" w:rsidP="007D7E5F">
            <w:pPr>
              <w:autoSpaceDE w:val="0"/>
              <w:autoSpaceDN w:val="0"/>
              <w:adjustRightInd w:val="0"/>
              <w:snapToGrid w:val="0"/>
              <w:contextualSpacing/>
              <w:jc w:val="both"/>
              <w:rPr>
                <w:rFonts w:asciiTheme="majorHAnsi" w:hAnsiTheme="majorHAnsi" w:cstheme="majorHAnsi"/>
                <w:sz w:val="18"/>
                <w:szCs w:val="18"/>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2F55B1A7" w14:textId="71BDE417" w:rsidR="00E97969" w:rsidRPr="00B10CD3" w:rsidRDefault="00E97969" w:rsidP="007D7E5F">
            <w:pPr>
              <w:pStyle w:val="TAL"/>
              <w:rPr>
                <w:rFonts w:asciiTheme="majorHAnsi" w:eastAsia="MS Gothic" w:hAnsiTheme="majorHAnsi" w:cstheme="majorHAnsi"/>
                <w:szCs w:val="18"/>
              </w:rPr>
            </w:pPr>
            <w:r w:rsidRPr="00B10CD3">
              <w:rPr>
                <w:rFonts w:asciiTheme="majorHAnsi" w:hAnsiTheme="majorHAnsi" w:cstheme="majorHAnsi"/>
                <w:szCs w:val="18"/>
              </w:rPr>
              <w:t>33-1, 33-2</w:t>
            </w:r>
            <w:r>
              <w:rPr>
                <w:rFonts w:asciiTheme="majorHAnsi" w:hAnsiTheme="majorHAnsi" w:cstheme="majorHAnsi" w:hint="eastAsia"/>
                <w:szCs w:val="18"/>
                <w:lang w:eastAsia="zh-CN"/>
              </w:rPr>
              <w:t>,</w:t>
            </w:r>
            <w:r>
              <w:rPr>
                <w:rFonts w:asciiTheme="majorHAnsi" w:hAnsiTheme="majorHAnsi" w:cstheme="majorHAnsi"/>
                <w:szCs w:val="18"/>
                <w:lang w:eastAsia="zh-CN"/>
              </w:rPr>
              <w:t>33</w:t>
            </w:r>
            <w:r>
              <w:rPr>
                <w:rFonts w:asciiTheme="majorHAnsi" w:hAnsiTheme="majorHAnsi" w:cstheme="majorHAnsi" w:hint="eastAsia"/>
                <w:szCs w:val="18"/>
                <w:lang w:eastAsia="zh-CN"/>
              </w:rPr>
              <w:t>-</w:t>
            </w:r>
            <w:r>
              <w:rPr>
                <w:rFonts w:asciiTheme="majorHAnsi" w:hAnsiTheme="majorHAnsi" w:cstheme="majorHAnsi"/>
                <w:szCs w:val="18"/>
                <w:lang w:eastAsia="zh-CN"/>
              </w:rPr>
              <w:t>5</w:t>
            </w:r>
            <w:r>
              <w:rPr>
                <w:rFonts w:asciiTheme="majorHAnsi" w:hAnsiTheme="majorHAnsi" w:cstheme="majorHAnsi" w:hint="eastAsia"/>
                <w:szCs w:val="18"/>
                <w:lang w:eastAsia="zh-CN"/>
              </w:rPr>
              <w:t>-</w:t>
            </w:r>
            <w:r>
              <w:rPr>
                <w:rFonts w:asciiTheme="majorHAnsi" w:hAnsiTheme="majorHAnsi" w:cstheme="majorHAnsi"/>
                <w:szCs w:val="18"/>
                <w:lang w:eastAsia="zh-CN"/>
              </w:rPr>
              <w:t>1</w:t>
            </w:r>
          </w:p>
        </w:tc>
      </w:tr>
    </w:tbl>
    <w:p w14:paraId="3502C142" w14:textId="77777777" w:rsidR="00E97969" w:rsidRPr="001B706F" w:rsidRDefault="00E97969" w:rsidP="005429A4">
      <w:pPr>
        <w:jc w:val="both"/>
        <w:rPr>
          <w:b/>
          <w:bCs/>
          <w:lang w:eastAsia="zh-CN"/>
        </w:rPr>
      </w:pPr>
    </w:p>
    <w:p w14:paraId="2544A162" w14:textId="19A1C6DC" w:rsidR="00B23373" w:rsidRPr="007B2594" w:rsidRDefault="00B23373" w:rsidP="00B23373">
      <w:pPr>
        <w:pStyle w:val="11"/>
        <w:numPr>
          <w:ilvl w:val="0"/>
          <w:numId w:val="4"/>
        </w:numPr>
        <w:rPr>
          <w:rFonts w:ascii="Times New Roman" w:hAnsi="Times New Roman"/>
          <w:lang w:eastAsia="zh-CN"/>
        </w:rPr>
      </w:pPr>
      <w:r w:rsidRPr="007B2594">
        <w:rPr>
          <w:rFonts w:ascii="Times New Roman" w:eastAsiaTheme="minorEastAsia" w:hAnsi="Times New Roman"/>
          <w:lang w:eastAsia="zh-CN"/>
        </w:rPr>
        <w:t>Conclusions</w:t>
      </w:r>
    </w:p>
    <w:p w14:paraId="52331CFA" w14:textId="2088DE19" w:rsidR="005A06EC" w:rsidRDefault="00C62879" w:rsidP="00C10AA0">
      <w:pPr>
        <w:jc w:val="both"/>
        <w:rPr>
          <w:lang w:eastAsia="zh-CN"/>
        </w:rPr>
      </w:pPr>
      <w:r w:rsidRPr="007B2594">
        <w:t>In this contribution,</w:t>
      </w:r>
      <w:r w:rsidR="00A02E53" w:rsidRPr="007B2594">
        <w:t xml:space="preserve"> </w:t>
      </w:r>
      <w:r w:rsidR="00566AE3" w:rsidRPr="007B2594">
        <w:t>remaining issues</w:t>
      </w:r>
      <w:r w:rsidR="007977E8" w:rsidRPr="007B2594">
        <w:t xml:space="preserve"> UE features for </w:t>
      </w:r>
      <w:r w:rsidR="00095F9F" w:rsidRPr="007B2594">
        <w:t>NR MBS</w:t>
      </w:r>
      <w:r w:rsidR="007977E8" w:rsidRPr="007B2594">
        <w:t xml:space="preserve"> are discussed and the following proposals are made</w:t>
      </w:r>
      <w:r w:rsidRPr="007B2594">
        <w:rPr>
          <w:lang w:eastAsia="zh-CN"/>
        </w:rPr>
        <w:t>.</w:t>
      </w:r>
    </w:p>
    <w:p w14:paraId="1B4FAD05" w14:textId="77777777" w:rsidR="00EE65F3" w:rsidRPr="0039131E" w:rsidRDefault="00EE65F3" w:rsidP="00EE65F3">
      <w:pPr>
        <w:jc w:val="both"/>
        <w:rPr>
          <w:b/>
          <w:bCs/>
          <w:lang w:eastAsia="zh-CN"/>
        </w:rPr>
      </w:pPr>
      <w:r w:rsidRPr="0081046C">
        <w:rPr>
          <w:b/>
          <w:bCs/>
          <w:lang w:eastAsia="zh-CN"/>
        </w:rPr>
        <w:t xml:space="preserve">Proposal 1. DCI indicated slot-level repetition up to 16 for MTCH </w:t>
      </w:r>
      <w:r>
        <w:rPr>
          <w:b/>
          <w:bCs/>
          <w:lang w:eastAsia="zh-CN"/>
        </w:rPr>
        <w:t>is</w:t>
      </w:r>
      <w:r w:rsidRPr="0081046C">
        <w:rPr>
          <w:b/>
          <w:bCs/>
          <w:lang w:eastAsia="zh-CN"/>
        </w:rPr>
        <w:t xml:space="preserve"> merged with FG 33-3-1</w:t>
      </w:r>
      <w:r w:rsidRPr="0081046C">
        <w:rPr>
          <w:rFonts w:hint="eastAsia"/>
          <w:b/>
          <w:bCs/>
          <w:lang w:eastAsia="zh-CN"/>
        </w:rPr>
        <w:t>.</w:t>
      </w:r>
    </w:p>
    <w:p w14:paraId="465D1F05" w14:textId="77777777" w:rsidR="00EE65F3" w:rsidRPr="0039131E" w:rsidRDefault="00EE65F3" w:rsidP="00EE65F3">
      <w:pPr>
        <w:jc w:val="both"/>
        <w:rPr>
          <w:b/>
          <w:bCs/>
          <w:lang w:eastAsia="zh-CN"/>
        </w:rPr>
      </w:pPr>
      <w:r w:rsidRPr="0081046C">
        <w:rPr>
          <w:b/>
          <w:bCs/>
          <w:lang w:eastAsia="zh-CN"/>
        </w:rPr>
        <w:t xml:space="preserve">Proposal </w:t>
      </w:r>
      <w:r>
        <w:rPr>
          <w:b/>
          <w:bCs/>
          <w:lang w:eastAsia="zh-CN"/>
        </w:rPr>
        <w:t>2</w:t>
      </w:r>
      <w:r w:rsidRPr="0081046C">
        <w:rPr>
          <w:b/>
          <w:bCs/>
          <w:lang w:eastAsia="zh-CN"/>
        </w:rPr>
        <w:t xml:space="preserve">. </w:t>
      </w:r>
      <w:r>
        <w:rPr>
          <w:b/>
          <w:bCs/>
          <w:lang w:eastAsia="zh-CN"/>
        </w:rPr>
        <w:t>S</w:t>
      </w:r>
      <w:r w:rsidRPr="009065FB">
        <w:rPr>
          <w:b/>
          <w:bCs/>
          <w:lang w:eastAsia="zh-CN"/>
        </w:rPr>
        <w:t xml:space="preserve">eparate PUCCH resource configurations from unicast </w:t>
      </w:r>
      <w:r>
        <w:rPr>
          <w:b/>
          <w:bCs/>
          <w:lang w:eastAsia="zh-CN"/>
        </w:rPr>
        <w:t>is defined as</w:t>
      </w:r>
      <w:r w:rsidRPr="009065FB">
        <w:rPr>
          <w:b/>
          <w:bCs/>
          <w:lang w:eastAsia="zh-CN"/>
        </w:rPr>
        <w:t xml:space="preserve"> </w:t>
      </w:r>
      <w:r>
        <w:rPr>
          <w:b/>
          <w:bCs/>
          <w:lang w:eastAsia="zh-CN"/>
        </w:rPr>
        <w:t>a component in</w:t>
      </w:r>
      <w:r w:rsidRPr="009065FB">
        <w:rPr>
          <w:b/>
          <w:bCs/>
          <w:lang w:eastAsia="zh-CN"/>
        </w:rPr>
        <w:t xml:space="preserve"> FG 33-2a</w:t>
      </w:r>
      <w:r w:rsidRPr="0081046C">
        <w:rPr>
          <w:rFonts w:hint="eastAsia"/>
          <w:b/>
          <w:bCs/>
          <w:lang w:eastAsia="zh-CN"/>
        </w:rPr>
        <w:t>.</w:t>
      </w:r>
    </w:p>
    <w:p w14:paraId="146823B9" w14:textId="77777777" w:rsidR="00EE65F3" w:rsidRPr="002C0455" w:rsidRDefault="00EE65F3" w:rsidP="00EE65F3">
      <w:pPr>
        <w:jc w:val="both"/>
        <w:rPr>
          <w:b/>
          <w:bCs/>
          <w:lang w:eastAsia="zh-CN"/>
        </w:rPr>
      </w:pPr>
      <w:r w:rsidRPr="004A4102">
        <w:rPr>
          <w:rFonts w:hint="eastAsia"/>
          <w:b/>
          <w:bCs/>
          <w:lang w:eastAsia="zh-CN"/>
        </w:rPr>
        <w:t>P</w:t>
      </w:r>
      <w:r w:rsidRPr="004A4102">
        <w:rPr>
          <w:b/>
          <w:bCs/>
          <w:lang w:eastAsia="zh-CN"/>
        </w:rPr>
        <w:t>roposal 3. Separate PUCCH resource configurations from unicast is defined as a component in FG 33-4</w:t>
      </w:r>
      <w:r w:rsidRPr="004A4102">
        <w:rPr>
          <w:rFonts w:hint="eastAsia"/>
          <w:b/>
          <w:bCs/>
          <w:lang w:eastAsia="zh-CN"/>
        </w:rPr>
        <w:t>.</w:t>
      </w:r>
    </w:p>
    <w:p w14:paraId="772879ED" w14:textId="77777777" w:rsidR="00EE65F3" w:rsidRPr="00512FF3" w:rsidRDefault="00EE65F3" w:rsidP="00EE65F3">
      <w:pPr>
        <w:jc w:val="both"/>
        <w:rPr>
          <w:b/>
          <w:bCs/>
          <w:lang w:eastAsia="zh-CN"/>
        </w:rPr>
      </w:pPr>
      <w:r w:rsidRPr="00512FF3">
        <w:rPr>
          <w:rFonts w:hint="eastAsia"/>
          <w:b/>
          <w:bCs/>
          <w:lang w:eastAsia="zh-CN"/>
        </w:rPr>
        <w:t>P</w:t>
      </w:r>
      <w:r w:rsidRPr="00512FF3">
        <w:rPr>
          <w:b/>
          <w:bCs/>
          <w:lang w:eastAsia="zh-CN"/>
        </w:rPr>
        <w:t>roposal 4. Separate the capability for support of DCI format 4_2 with CRC scrambled with G-CS-RNTI for multicast SPS scheduling from FG 33-5-1.</w:t>
      </w:r>
    </w:p>
    <w:p w14:paraId="3DBD1EB4" w14:textId="0F183902" w:rsidR="00EE65F3" w:rsidRDefault="00EE65F3" w:rsidP="00C10AA0">
      <w:pPr>
        <w:jc w:val="both"/>
        <w:rPr>
          <w:b/>
          <w:bCs/>
          <w:lang w:eastAsia="zh-CN"/>
        </w:rPr>
      </w:pPr>
      <w:r w:rsidRPr="00512FF3">
        <w:rPr>
          <w:rFonts w:hint="eastAsia"/>
          <w:b/>
          <w:bCs/>
          <w:lang w:eastAsia="zh-CN"/>
        </w:rPr>
        <w:t>P</w:t>
      </w:r>
      <w:r w:rsidRPr="00512FF3">
        <w:rPr>
          <w:b/>
          <w:bCs/>
          <w:lang w:eastAsia="zh-CN"/>
        </w:rPr>
        <w:t xml:space="preserve">roposal </w:t>
      </w:r>
      <w:r>
        <w:rPr>
          <w:b/>
          <w:bCs/>
          <w:lang w:eastAsia="zh-CN"/>
        </w:rPr>
        <w:t>5</w:t>
      </w:r>
      <w:r w:rsidRPr="00512FF3">
        <w:rPr>
          <w:b/>
          <w:bCs/>
          <w:lang w:eastAsia="zh-CN"/>
        </w:rPr>
        <w:t xml:space="preserve">. </w:t>
      </w:r>
      <w:r>
        <w:rPr>
          <w:b/>
          <w:bCs/>
          <w:lang w:eastAsia="zh-CN"/>
        </w:rPr>
        <w:t>Don’t need to merge FG 33-5-1d with FG 33-5-1a</w:t>
      </w:r>
      <w:r w:rsidRPr="00512FF3">
        <w:rPr>
          <w:b/>
          <w:bCs/>
          <w:lang w:eastAsia="zh-CN"/>
        </w:rPr>
        <w:t>.</w:t>
      </w:r>
    </w:p>
    <w:p w14:paraId="2F4FC876" w14:textId="68B7106F" w:rsidR="00B418FE" w:rsidRPr="00B418FE" w:rsidRDefault="00B418FE" w:rsidP="00C10AA0">
      <w:pPr>
        <w:jc w:val="both"/>
        <w:rPr>
          <w:b/>
          <w:bCs/>
          <w:lang w:eastAsia="zh-CN"/>
        </w:rPr>
      </w:pPr>
      <w:r w:rsidRPr="00512FF3">
        <w:rPr>
          <w:rFonts w:hint="eastAsia"/>
          <w:b/>
          <w:bCs/>
          <w:lang w:eastAsia="zh-CN"/>
        </w:rPr>
        <w:t>P</w:t>
      </w:r>
      <w:r w:rsidRPr="00512FF3">
        <w:rPr>
          <w:b/>
          <w:bCs/>
          <w:lang w:eastAsia="zh-CN"/>
        </w:rPr>
        <w:t xml:space="preserve">roposal </w:t>
      </w:r>
      <w:r>
        <w:rPr>
          <w:b/>
          <w:bCs/>
          <w:lang w:eastAsia="zh-CN"/>
        </w:rPr>
        <w:t>6</w:t>
      </w:r>
      <w:r w:rsidRPr="00512FF3">
        <w:rPr>
          <w:b/>
          <w:bCs/>
          <w:lang w:eastAsia="zh-CN"/>
        </w:rPr>
        <w:t xml:space="preserve">. </w:t>
      </w:r>
      <w:r>
        <w:rPr>
          <w:b/>
          <w:bCs/>
          <w:lang w:eastAsia="zh-CN"/>
        </w:rPr>
        <w:t>FG 33-5-1 should be the p</w:t>
      </w:r>
      <w:r w:rsidRPr="00E43EEB">
        <w:rPr>
          <w:b/>
          <w:bCs/>
          <w:lang w:eastAsia="zh-CN"/>
        </w:rPr>
        <w:t xml:space="preserve">rerequisite </w:t>
      </w:r>
      <w:r>
        <w:rPr>
          <w:b/>
          <w:bCs/>
          <w:lang w:eastAsia="zh-CN"/>
        </w:rPr>
        <w:t>FG for FG 33-3-2 and FG 33-3-3</w:t>
      </w:r>
      <w:r w:rsidRPr="00512FF3">
        <w:rPr>
          <w:b/>
          <w:bCs/>
          <w:lang w:eastAsia="zh-CN"/>
        </w:rPr>
        <w:t>.</w:t>
      </w:r>
    </w:p>
    <w:p w14:paraId="129298B3" w14:textId="0A4EFBA6" w:rsidR="0033033F" w:rsidRPr="007B2594" w:rsidRDefault="004B1273" w:rsidP="00372963">
      <w:pPr>
        <w:pStyle w:val="11"/>
        <w:numPr>
          <w:ilvl w:val="0"/>
          <w:numId w:val="4"/>
        </w:numPr>
        <w:rPr>
          <w:rFonts w:ascii="Times New Roman" w:eastAsiaTheme="minorEastAsia" w:hAnsi="Times New Roman"/>
          <w:lang w:eastAsia="zh-CN"/>
        </w:rPr>
      </w:pPr>
      <w:r w:rsidRPr="007B2594">
        <w:rPr>
          <w:rFonts w:ascii="Times New Roman" w:eastAsiaTheme="minorEastAsia" w:hAnsi="Times New Roman"/>
          <w:lang w:eastAsia="zh-CN"/>
        </w:rPr>
        <w:t>Reference</w:t>
      </w:r>
      <w:r w:rsidR="007F1876" w:rsidRPr="007B2594">
        <w:rPr>
          <w:rFonts w:ascii="Times New Roman" w:eastAsiaTheme="minorEastAsia" w:hAnsi="Times New Roman"/>
          <w:lang w:eastAsia="zh-CN"/>
        </w:rPr>
        <w:t>s</w:t>
      </w:r>
    </w:p>
    <w:p w14:paraId="3C053EA5" w14:textId="000760D7" w:rsidR="00EC429E" w:rsidRPr="00EC429E" w:rsidRDefault="007B4F52" w:rsidP="00EC429E">
      <w:pPr>
        <w:pStyle w:val="aff4"/>
        <w:numPr>
          <w:ilvl w:val="0"/>
          <w:numId w:val="6"/>
        </w:numPr>
        <w:ind w:leftChars="0"/>
        <w:rPr>
          <w:rFonts w:ascii="Times New Roman" w:hAnsi="Times New Roman"/>
          <w:lang w:val="x-none" w:eastAsia="zh-CN"/>
        </w:rPr>
      </w:pPr>
      <w:r w:rsidRPr="007B4F52">
        <w:rPr>
          <w:rFonts w:ascii="Times New Roman" w:hAnsi="Times New Roman"/>
          <w:lang w:val="x-none" w:eastAsia="zh-CN"/>
        </w:rPr>
        <w:t>R1-2201520</w:t>
      </w:r>
      <w:r w:rsidRPr="007B4F52">
        <w:rPr>
          <w:rFonts w:ascii="Times New Roman" w:hAnsi="Times New Roman"/>
          <w:lang w:val="x-none" w:eastAsia="zh-CN"/>
        </w:rPr>
        <w:tab/>
        <w:t>Summary on UE features for NR MBS</w:t>
      </w:r>
      <w:r w:rsidRPr="007B4F52">
        <w:rPr>
          <w:rFonts w:ascii="Times New Roman" w:hAnsi="Times New Roman"/>
          <w:lang w:val="x-none" w:eastAsia="zh-CN"/>
        </w:rPr>
        <w:tab/>
        <w:t>Moderator (NTT DOCOMO, INC.)</w:t>
      </w:r>
    </w:p>
    <w:sectPr w:rsidR="00EC429E" w:rsidRPr="00EC429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3E22F" w14:textId="77777777" w:rsidR="005E7DED" w:rsidRDefault="005E7DED">
      <w:r>
        <w:separator/>
      </w:r>
    </w:p>
  </w:endnote>
  <w:endnote w:type="continuationSeparator" w:id="0">
    <w:p w14:paraId="6E405836" w14:textId="77777777" w:rsidR="005E7DED" w:rsidRDefault="005E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22FC9" w14:textId="77777777" w:rsidR="005E7DED" w:rsidRDefault="005E7DED">
      <w:r>
        <w:separator/>
      </w:r>
    </w:p>
  </w:footnote>
  <w:footnote w:type="continuationSeparator" w:id="0">
    <w:p w14:paraId="00A86A39" w14:textId="77777777" w:rsidR="005E7DED" w:rsidRDefault="005E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6752B"/>
    <w:multiLevelType w:val="hybridMultilevel"/>
    <w:tmpl w:val="88F81F6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1052BD"/>
    <w:multiLevelType w:val="hybridMultilevel"/>
    <w:tmpl w:val="BDCCF62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A66514"/>
    <w:multiLevelType w:val="hybridMultilevel"/>
    <w:tmpl w:val="0E04FCF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42"/>
  </w:num>
  <w:num w:numId="3">
    <w:abstractNumId w:val="0"/>
  </w:num>
  <w:num w:numId="4">
    <w:abstractNumId w:val="36"/>
  </w:num>
  <w:num w:numId="5">
    <w:abstractNumId w:val="28"/>
    <w:lvlOverride w:ilvl="0">
      <w:startOverride w:val="1"/>
    </w:lvlOverride>
  </w:num>
  <w:num w:numId="6">
    <w:abstractNumId w:val="29"/>
  </w:num>
  <w:num w:numId="7">
    <w:abstractNumId w:val="56"/>
  </w:num>
  <w:num w:numId="8">
    <w:abstractNumId w:val="40"/>
  </w:num>
  <w:num w:numId="9">
    <w:abstractNumId w:val="63"/>
  </w:num>
  <w:num w:numId="10">
    <w:abstractNumId w:val="54"/>
  </w:num>
  <w:num w:numId="11">
    <w:abstractNumId w:val="9"/>
  </w:num>
  <w:num w:numId="12">
    <w:abstractNumId w:val="65"/>
  </w:num>
  <w:num w:numId="13">
    <w:abstractNumId w:val="19"/>
  </w:num>
  <w:num w:numId="14">
    <w:abstractNumId w:val="53"/>
  </w:num>
  <w:num w:numId="15">
    <w:abstractNumId w:val="52"/>
  </w:num>
  <w:num w:numId="16">
    <w:abstractNumId w:val="3"/>
  </w:num>
  <w:num w:numId="17">
    <w:abstractNumId w:val="7"/>
  </w:num>
  <w:num w:numId="18">
    <w:abstractNumId w:val="26"/>
  </w:num>
  <w:num w:numId="19">
    <w:abstractNumId w:val="1"/>
  </w:num>
  <w:num w:numId="20">
    <w:abstractNumId w:val="14"/>
  </w:num>
  <w:num w:numId="21">
    <w:abstractNumId w:val="48"/>
  </w:num>
  <w:num w:numId="22">
    <w:abstractNumId w:val="30"/>
  </w:num>
  <w:num w:numId="23">
    <w:abstractNumId w:val="10"/>
  </w:num>
  <w:num w:numId="24">
    <w:abstractNumId w:val="59"/>
  </w:num>
  <w:num w:numId="25">
    <w:abstractNumId w:val="39"/>
  </w:num>
  <w:num w:numId="26">
    <w:abstractNumId w:val="12"/>
  </w:num>
  <w:num w:numId="27">
    <w:abstractNumId w:val="41"/>
  </w:num>
  <w:num w:numId="28">
    <w:abstractNumId w:val="35"/>
  </w:num>
  <w:num w:numId="29">
    <w:abstractNumId w:val="45"/>
  </w:num>
  <w:num w:numId="30">
    <w:abstractNumId w:val="15"/>
  </w:num>
  <w:num w:numId="31">
    <w:abstractNumId w:val="5"/>
  </w:num>
  <w:num w:numId="32">
    <w:abstractNumId w:val="58"/>
  </w:num>
  <w:num w:numId="33">
    <w:abstractNumId w:val="2"/>
  </w:num>
  <w:num w:numId="34">
    <w:abstractNumId w:val="23"/>
  </w:num>
  <w:num w:numId="35">
    <w:abstractNumId w:val="44"/>
  </w:num>
  <w:num w:numId="36">
    <w:abstractNumId w:val="22"/>
  </w:num>
  <w:num w:numId="37">
    <w:abstractNumId w:val="34"/>
  </w:num>
  <w:num w:numId="38">
    <w:abstractNumId w:val="25"/>
  </w:num>
  <w:num w:numId="39">
    <w:abstractNumId w:val="37"/>
  </w:num>
  <w:num w:numId="40">
    <w:abstractNumId w:val="64"/>
  </w:num>
  <w:num w:numId="41">
    <w:abstractNumId w:val="38"/>
  </w:num>
  <w:num w:numId="42">
    <w:abstractNumId w:val="60"/>
  </w:num>
  <w:num w:numId="43">
    <w:abstractNumId w:val="18"/>
  </w:num>
  <w:num w:numId="44">
    <w:abstractNumId w:val="17"/>
  </w:num>
  <w:num w:numId="45">
    <w:abstractNumId w:val="47"/>
  </w:num>
  <w:num w:numId="46">
    <w:abstractNumId w:val="11"/>
  </w:num>
  <w:num w:numId="47">
    <w:abstractNumId w:val="57"/>
  </w:num>
  <w:num w:numId="48">
    <w:abstractNumId w:val="20"/>
  </w:num>
  <w:num w:numId="49">
    <w:abstractNumId w:val="31"/>
  </w:num>
  <w:num w:numId="50">
    <w:abstractNumId w:val="8"/>
  </w:num>
  <w:num w:numId="51">
    <w:abstractNumId w:val="21"/>
  </w:num>
  <w:num w:numId="52">
    <w:abstractNumId w:val="46"/>
  </w:num>
  <w:num w:numId="53">
    <w:abstractNumId w:val="4"/>
  </w:num>
  <w:num w:numId="54">
    <w:abstractNumId w:val="51"/>
  </w:num>
  <w:num w:numId="55">
    <w:abstractNumId w:val="33"/>
  </w:num>
  <w:num w:numId="5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50"/>
  </w:num>
  <w:num w:numId="59">
    <w:abstractNumId w:val="49"/>
  </w:num>
  <w:num w:numId="60">
    <w:abstractNumId w:val="6"/>
  </w:num>
  <w:num w:numId="61">
    <w:abstractNumId w:val="13"/>
  </w:num>
  <w:num w:numId="62">
    <w:abstractNumId w:val="55"/>
  </w:num>
  <w:num w:numId="63">
    <w:abstractNumId w:val="27"/>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0A"/>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529"/>
    <w:rsid w:val="00016632"/>
    <w:rsid w:val="00016C16"/>
    <w:rsid w:val="00016E91"/>
    <w:rsid w:val="000176A8"/>
    <w:rsid w:val="00017A1A"/>
    <w:rsid w:val="00017AFC"/>
    <w:rsid w:val="00017E82"/>
    <w:rsid w:val="00017E87"/>
    <w:rsid w:val="000201D1"/>
    <w:rsid w:val="00020B48"/>
    <w:rsid w:val="0002184D"/>
    <w:rsid w:val="00021884"/>
    <w:rsid w:val="0002198E"/>
    <w:rsid w:val="00021A14"/>
    <w:rsid w:val="00021DB3"/>
    <w:rsid w:val="000220AB"/>
    <w:rsid w:val="00022D93"/>
    <w:rsid w:val="000235F7"/>
    <w:rsid w:val="0002382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0826"/>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9AE"/>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4FC0"/>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2A5"/>
    <w:rsid w:val="0007645E"/>
    <w:rsid w:val="00076678"/>
    <w:rsid w:val="000769C7"/>
    <w:rsid w:val="00076A0C"/>
    <w:rsid w:val="00076A88"/>
    <w:rsid w:val="00076B12"/>
    <w:rsid w:val="00076CDA"/>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5F42"/>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2D33"/>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9F"/>
    <w:rsid w:val="00095FB3"/>
    <w:rsid w:val="0009600A"/>
    <w:rsid w:val="00096346"/>
    <w:rsid w:val="00096641"/>
    <w:rsid w:val="0009672C"/>
    <w:rsid w:val="00096FDB"/>
    <w:rsid w:val="00097580"/>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2DD"/>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81F"/>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2E0"/>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293"/>
    <w:rsid w:val="000D63FD"/>
    <w:rsid w:val="000D66B4"/>
    <w:rsid w:val="000D6CA6"/>
    <w:rsid w:val="000D7110"/>
    <w:rsid w:val="000D7308"/>
    <w:rsid w:val="000D74B6"/>
    <w:rsid w:val="000D7521"/>
    <w:rsid w:val="000D79FD"/>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9B2"/>
    <w:rsid w:val="000F0CC4"/>
    <w:rsid w:val="000F0D30"/>
    <w:rsid w:val="000F232A"/>
    <w:rsid w:val="000F24B9"/>
    <w:rsid w:val="000F2631"/>
    <w:rsid w:val="000F2A2B"/>
    <w:rsid w:val="000F2AFC"/>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47F2"/>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28B"/>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5CB7"/>
    <w:rsid w:val="00136157"/>
    <w:rsid w:val="00136662"/>
    <w:rsid w:val="00136964"/>
    <w:rsid w:val="00136B93"/>
    <w:rsid w:val="00136EFF"/>
    <w:rsid w:val="00137562"/>
    <w:rsid w:val="00137835"/>
    <w:rsid w:val="00137F5C"/>
    <w:rsid w:val="001405A0"/>
    <w:rsid w:val="00140AC1"/>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788"/>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6B2"/>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139"/>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2DF"/>
    <w:rsid w:val="001823B6"/>
    <w:rsid w:val="001828D8"/>
    <w:rsid w:val="00182E34"/>
    <w:rsid w:val="00182F7A"/>
    <w:rsid w:val="001833AC"/>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4A3"/>
    <w:rsid w:val="001926F4"/>
    <w:rsid w:val="00193115"/>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5C08"/>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0C0"/>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6F"/>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6CEB"/>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6B9"/>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3A77"/>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1CF7"/>
    <w:rsid w:val="00212283"/>
    <w:rsid w:val="00212732"/>
    <w:rsid w:val="00212733"/>
    <w:rsid w:val="00212781"/>
    <w:rsid w:val="002128A4"/>
    <w:rsid w:val="00212A81"/>
    <w:rsid w:val="002136B8"/>
    <w:rsid w:val="0021385B"/>
    <w:rsid w:val="00213C3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22C"/>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DD"/>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16CD"/>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1834"/>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C41"/>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6DDD"/>
    <w:rsid w:val="00297100"/>
    <w:rsid w:val="0029786F"/>
    <w:rsid w:val="00297B7A"/>
    <w:rsid w:val="002A0E77"/>
    <w:rsid w:val="002A1564"/>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60F"/>
    <w:rsid w:val="002A5EA7"/>
    <w:rsid w:val="002A62FF"/>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455"/>
    <w:rsid w:val="002C0784"/>
    <w:rsid w:val="002C0C10"/>
    <w:rsid w:val="002C0C5A"/>
    <w:rsid w:val="002C13F3"/>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0AC"/>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AF9"/>
    <w:rsid w:val="002F2F0C"/>
    <w:rsid w:val="002F316D"/>
    <w:rsid w:val="002F3EF1"/>
    <w:rsid w:val="002F45AE"/>
    <w:rsid w:val="002F46FC"/>
    <w:rsid w:val="002F50E2"/>
    <w:rsid w:val="002F581A"/>
    <w:rsid w:val="002F585C"/>
    <w:rsid w:val="002F5E14"/>
    <w:rsid w:val="002F61AB"/>
    <w:rsid w:val="002F61D5"/>
    <w:rsid w:val="002F65DA"/>
    <w:rsid w:val="002F68BE"/>
    <w:rsid w:val="002F714D"/>
    <w:rsid w:val="002F760C"/>
    <w:rsid w:val="002F77F9"/>
    <w:rsid w:val="00300428"/>
    <w:rsid w:val="00300534"/>
    <w:rsid w:val="0030072E"/>
    <w:rsid w:val="00300A2F"/>
    <w:rsid w:val="00300ECF"/>
    <w:rsid w:val="00300FB4"/>
    <w:rsid w:val="00302047"/>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557"/>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2A5"/>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87CC7"/>
    <w:rsid w:val="0039044E"/>
    <w:rsid w:val="00390526"/>
    <w:rsid w:val="00390979"/>
    <w:rsid w:val="00390B38"/>
    <w:rsid w:val="00390F6A"/>
    <w:rsid w:val="0039131E"/>
    <w:rsid w:val="003915A9"/>
    <w:rsid w:val="00391608"/>
    <w:rsid w:val="003920C6"/>
    <w:rsid w:val="003922FB"/>
    <w:rsid w:val="003928B8"/>
    <w:rsid w:val="00392D0A"/>
    <w:rsid w:val="00393248"/>
    <w:rsid w:val="0039343C"/>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3C5"/>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714"/>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5D69"/>
    <w:rsid w:val="003B6062"/>
    <w:rsid w:val="003B69D3"/>
    <w:rsid w:val="003B6AA6"/>
    <w:rsid w:val="003B6CFC"/>
    <w:rsid w:val="003B6E81"/>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19E"/>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4E9"/>
    <w:rsid w:val="003F4643"/>
    <w:rsid w:val="003F5B00"/>
    <w:rsid w:val="003F693C"/>
    <w:rsid w:val="003F6AB3"/>
    <w:rsid w:val="003F7287"/>
    <w:rsid w:val="003F7856"/>
    <w:rsid w:val="003F7BE6"/>
    <w:rsid w:val="00400FC6"/>
    <w:rsid w:val="00400FFC"/>
    <w:rsid w:val="004011A7"/>
    <w:rsid w:val="0040159E"/>
    <w:rsid w:val="00401687"/>
    <w:rsid w:val="004017BE"/>
    <w:rsid w:val="00401BB8"/>
    <w:rsid w:val="00401EF0"/>
    <w:rsid w:val="00402112"/>
    <w:rsid w:val="00402E43"/>
    <w:rsid w:val="0040310A"/>
    <w:rsid w:val="0040324D"/>
    <w:rsid w:val="004035D1"/>
    <w:rsid w:val="00404377"/>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B40"/>
    <w:rsid w:val="00411F57"/>
    <w:rsid w:val="004124FF"/>
    <w:rsid w:val="00412906"/>
    <w:rsid w:val="00412D88"/>
    <w:rsid w:val="00412E66"/>
    <w:rsid w:val="00412FDB"/>
    <w:rsid w:val="004133F8"/>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7DA"/>
    <w:rsid w:val="00420B0A"/>
    <w:rsid w:val="00420F3A"/>
    <w:rsid w:val="004213EF"/>
    <w:rsid w:val="004219F0"/>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5E"/>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A4E"/>
    <w:rsid w:val="00464CC8"/>
    <w:rsid w:val="00464FA2"/>
    <w:rsid w:val="004651AF"/>
    <w:rsid w:val="0046532C"/>
    <w:rsid w:val="00465447"/>
    <w:rsid w:val="00465C06"/>
    <w:rsid w:val="00465E29"/>
    <w:rsid w:val="0046633C"/>
    <w:rsid w:val="00466637"/>
    <w:rsid w:val="00466A67"/>
    <w:rsid w:val="0046700B"/>
    <w:rsid w:val="004676DC"/>
    <w:rsid w:val="00467703"/>
    <w:rsid w:val="004677D7"/>
    <w:rsid w:val="0047048A"/>
    <w:rsid w:val="00470C96"/>
    <w:rsid w:val="00470D03"/>
    <w:rsid w:val="00471837"/>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9A"/>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7C7"/>
    <w:rsid w:val="00485F76"/>
    <w:rsid w:val="00486046"/>
    <w:rsid w:val="0048628D"/>
    <w:rsid w:val="00487386"/>
    <w:rsid w:val="0048748C"/>
    <w:rsid w:val="004875C4"/>
    <w:rsid w:val="00487BA4"/>
    <w:rsid w:val="00490111"/>
    <w:rsid w:val="0049099D"/>
    <w:rsid w:val="004913A8"/>
    <w:rsid w:val="00491622"/>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B36"/>
    <w:rsid w:val="004A1DE1"/>
    <w:rsid w:val="004A22CC"/>
    <w:rsid w:val="004A2334"/>
    <w:rsid w:val="004A2354"/>
    <w:rsid w:val="004A24A1"/>
    <w:rsid w:val="004A2CBF"/>
    <w:rsid w:val="004A2DAA"/>
    <w:rsid w:val="004A2F6B"/>
    <w:rsid w:val="004A3117"/>
    <w:rsid w:val="004A3199"/>
    <w:rsid w:val="004A4102"/>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61C"/>
    <w:rsid w:val="004C472C"/>
    <w:rsid w:val="004C472F"/>
    <w:rsid w:val="004C48D1"/>
    <w:rsid w:val="004C4B5E"/>
    <w:rsid w:val="004C50A6"/>
    <w:rsid w:val="004C552B"/>
    <w:rsid w:val="004C56F7"/>
    <w:rsid w:val="004C5C5B"/>
    <w:rsid w:val="004C6021"/>
    <w:rsid w:val="004C6C26"/>
    <w:rsid w:val="004C6E43"/>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5E2"/>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2FF3"/>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4D99"/>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9A4"/>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1BC"/>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3CA"/>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923"/>
    <w:rsid w:val="00562EB9"/>
    <w:rsid w:val="00563D96"/>
    <w:rsid w:val="00563F1D"/>
    <w:rsid w:val="00565916"/>
    <w:rsid w:val="00565E62"/>
    <w:rsid w:val="00566092"/>
    <w:rsid w:val="005666C9"/>
    <w:rsid w:val="00566774"/>
    <w:rsid w:val="00566A29"/>
    <w:rsid w:val="00566AE3"/>
    <w:rsid w:val="00566DF3"/>
    <w:rsid w:val="0056753C"/>
    <w:rsid w:val="0056775B"/>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57E"/>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24F"/>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24A"/>
    <w:rsid w:val="005B549A"/>
    <w:rsid w:val="005B60AA"/>
    <w:rsid w:val="005B694D"/>
    <w:rsid w:val="005B6DD2"/>
    <w:rsid w:val="005B776C"/>
    <w:rsid w:val="005B77A0"/>
    <w:rsid w:val="005B7BD7"/>
    <w:rsid w:val="005B7D2C"/>
    <w:rsid w:val="005B7EE3"/>
    <w:rsid w:val="005B7F18"/>
    <w:rsid w:val="005C0023"/>
    <w:rsid w:val="005C0449"/>
    <w:rsid w:val="005C0BA6"/>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C7FB1"/>
    <w:rsid w:val="005D0959"/>
    <w:rsid w:val="005D097C"/>
    <w:rsid w:val="005D0CCB"/>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E7D5A"/>
    <w:rsid w:val="005E7DED"/>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251"/>
    <w:rsid w:val="006116AF"/>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05"/>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2F63"/>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2B8"/>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8EE"/>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07"/>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676"/>
    <w:rsid w:val="00693809"/>
    <w:rsid w:val="0069384A"/>
    <w:rsid w:val="006939D0"/>
    <w:rsid w:val="00693A72"/>
    <w:rsid w:val="00693E0E"/>
    <w:rsid w:val="00693E19"/>
    <w:rsid w:val="00693EA6"/>
    <w:rsid w:val="0069416D"/>
    <w:rsid w:val="0069435A"/>
    <w:rsid w:val="0069461E"/>
    <w:rsid w:val="00694697"/>
    <w:rsid w:val="00694BC3"/>
    <w:rsid w:val="00694CBC"/>
    <w:rsid w:val="00694D7D"/>
    <w:rsid w:val="00694EAA"/>
    <w:rsid w:val="006952A8"/>
    <w:rsid w:val="006954BB"/>
    <w:rsid w:val="006956B6"/>
    <w:rsid w:val="0069586D"/>
    <w:rsid w:val="0069679A"/>
    <w:rsid w:val="00696BB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8B2"/>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035"/>
    <w:rsid w:val="006B4696"/>
    <w:rsid w:val="006B47F9"/>
    <w:rsid w:val="006B4C25"/>
    <w:rsid w:val="006B4EE0"/>
    <w:rsid w:val="006B4F22"/>
    <w:rsid w:val="006B5659"/>
    <w:rsid w:val="006B5AF5"/>
    <w:rsid w:val="006B5B2A"/>
    <w:rsid w:val="006B5BE5"/>
    <w:rsid w:val="006B5F06"/>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5F"/>
    <w:rsid w:val="006C6CB1"/>
    <w:rsid w:val="006C7098"/>
    <w:rsid w:val="006C7551"/>
    <w:rsid w:val="006C7B1F"/>
    <w:rsid w:val="006D034C"/>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97A"/>
    <w:rsid w:val="006E1AA5"/>
    <w:rsid w:val="006E1BDC"/>
    <w:rsid w:val="006E1D49"/>
    <w:rsid w:val="006E2201"/>
    <w:rsid w:val="006E2958"/>
    <w:rsid w:val="006E2E44"/>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0DA9"/>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099"/>
    <w:rsid w:val="007158E2"/>
    <w:rsid w:val="00715F25"/>
    <w:rsid w:val="00716140"/>
    <w:rsid w:val="007162E6"/>
    <w:rsid w:val="007166C7"/>
    <w:rsid w:val="007169C8"/>
    <w:rsid w:val="00716B28"/>
    <w:rsid w:val="007172D0"/>
    <w:rsid w:val="0071741D"/>
    <w:rsid w:val="00717A5C"/>
    <w:rsid w:val="00717CE1"/>
    <w:rsid w:val="007206E9"/>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0C2C"/>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794"/>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988"/>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55F"/>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8D6"/>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977E8"/>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594"/>
    <w:rsid w:val="007B2715"/>
    <w:rsid w:val="007B2C6D"/>
    <w:rsid w:val="007B2E63"/>
    <w:rsid w:val="007B2EFF"/>
    <w:rsid w:val="007B30D9"/>
    <w:rsid w:val="007B3D41"/>
    <w:rsid w:val="007B3FFE"/>
    <w:rsid w:val="007B4C8D"/>
    <w:rsid w:val="007B4CCA"/>
    <w:rsid w:val="007B4F52"/>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36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D7DD4"/>
    <w:rsid w:val="007E04A0"/>
    <w:rsid w:val="007E0CB7"/>
    <w:rsid w:val="007E0D90"/>
    <w:rsid w:val="007E0E6F"/>
    <w:rsid w:val="007E1807"/>
    <w:rsid w:val="007E1BF3"/>
    <w:rsid w:val="007E1FAD"/>
    <w:rsid w:val="007E20B9"/>
    <w:rsid w:val="007E21C0"/>
    <w:rsid w:val="007E235D"/>
    <w:rsid w:val="007E2EC1"/>
    <w:rsid w:val="007E37F6"/>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5FA"/>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46C"/>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4FB8"/>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C0"/>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B49"/>
    <w:rsid w:val="00865D11"/>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759"/>
    <w:rsid w:val="0088196F"/>
    <w:rsid w:val="00881BEA"/>
    <w:rsid w:val="00881EB1"/>
    <w:rsid w:val="00882192"/>
    <w:rsid w:val="008825E2"/>
    <w:rsid w:val="00882E0B"/>
    <w:rsid w:val="00882FDF"/>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47FC"/>
    <w:rsid w:val="008B509B"/>
    <w:rsid w:val="008B5109"/>
    <w:rsid w:val="008B5653"/>
    <w:rsid w:val="008B5A40"/>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DE8"/>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047"/>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752"/>
    <w:rsid w:val="008D78B7"/>
    <w:rsid w:val="008D7EB6"/>
    <w:rsid w:val="008E0161"/>
    <w:rsid w:val="008E0AD1"/>
    <w:rsid w:val="008E0E76"/>
    <w:rsid w:val="008E1440"/>
    <w:rsid w:val="008E1941"/>
    <w:rsid w:val="008E2A86"/>
    <w:rsid w:val="008E2D3E"/>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A1A"/>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0F9E"/>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D1F"/>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5FB"/>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3A1D"/>
    <w:rsid w:val="0091416B"/>
    <w:rsid w:val="00914417"/>
    <w:rsid w:val="00914608"/>
    <w:rsid w:val="00914EA9"/>
    <w:rsid w:val="00915015"/>
    <w:rsid w:val="00915035"/>
    <w:rsid w:val="009150FE"/>
    <w:rsid w:val="00915474"/>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21"/>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61F"/>
    <w:rsid w:val="00931C3E"/>
    <w:rsid w:val="009320A7"/>
    <w:rsid w:val="00932341"/>
    <w:rsid w:val="00932786"/>
    <w:rsid w:val="00932914"/>
    <w:rsid w:val="009329EC"/>
    <w:rsid w:val="0093334A"/>
    <w:rsid w:val="00933B1E"/>
    <w:rsid w:val="009343FE"/>
    <w:rsid w:val="0093456C"/>
    <w:rsid w:val="009347AE"/>
    <w:rsid w:val="009356B4"/>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010"/>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275"/>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597"/>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ABC"/>
    <w:rsid w:val="00982B5D"/>
    <w:rsid w:val="00982D03"/>
    <w:rsid w:val="00982DE5"/>
    <w:rsid w:val="00982E2E"/>
    <w:rsid w:val="00982E5E"/>
    <w:rsid w:val="00984045"/>
    <w:rsid w:val="009840F0"/>
    <w:rsid w:val="00984531"/>
    <w:rsid w:val="0098483C"/>
    <w:rsid w:val="00984BF2"/>
    <w:rsid w:val="00984EE6"/>
    <w:rsid w:val="009853FC"/>
    <w:rsid w:val="009854D1"/>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68F0"/>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6F"/>
    <w:rsid w:val="009C36DF"/>
    <w:rsid w:val="009C3CE8"/>
    <w:rsid w:val="009C4F77"/>
    <w:rsid w:val="009C4FF3"/>
    <w:rsid w:val="009C51DB"/>
    <w:rsid w:val="009C5208"/>
    <w:rsid w:val="009C544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80"/>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18"/>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5DE2"/>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56F"/>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07E"/>
    <w:rsid w:val="00A223D7"/>
    <w:rsid w:val="00A2241F"/>
    <w:rsid w:val="00A2251D"/>
    <w:rsid w:val="00A22CA0"/>
    <w:rsid w:val="00A236BA"/>
    <w:rsid w:val="00A240D4"/>
    <w:rsid w:val="00A24F4A"/>
    <w:rsid w:val="00A253E1"/>
    <w:rsid w:val="00A254A8"/>
    <w:rsid w:val="00A258CE"/>
    <w:rsid w:val="00A25E4F"/>
    <w:rsid w:val="00A2604E"/>
    <w:rsid w:val="00A2635C"/>
    <w:rsid w:val="00A2669F"/>
    <w:rsid w:val="00A26BBB"/>
    <w:rsid w:val="00A26BD0"/>
    <w:rsid w:val="00A273DD"/>
    <w:rsid w:val="00A27906"/>
    <w:rsid w:val="00A27965"/>
    <w:rsid w:val="00A27A99"/>
    <w:rsid w:val="00A27CA1"/>
    <w:rsid w:val="00A27CFC"/>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562"/>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311"/>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5BC"/>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185"/>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5D31"/>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9D9"/>
    <w:rsid w:val="00A91DF0"/>
    <w:rsid w:val="00A91F42"/>
    <w:rsid w:val="00A92AC5"/>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858"/>
    <w:rsid w:val="00AA3AC4"/>
    <w:rsid w:val="00AA3BC4"/>
    <w:rsid w:val="00AA3D51"/>
    <w:rsid w:val="00AA406E"/>
    <w:rsid w:val="00AA4207"/>
    <w:rsid w:val="00AA42A9"/>
    <w:rsid w:val="00AA4361"/>
    <w:rsid w:val="00AA43A8"/>
    <w:rsid w:val="00AA48B8"/>
    <w:rsid w:val="00AA499C"/>
    <w:rsid w:val="00AA4D2D"/>
    <w:rsid w:val="00AA541A"/>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A53"/>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5D2"/>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AAE"/>
    <w:rsid w:val="00B20C8D"/>
    <w:rsid w:val="00B21642"/>
    <w:rsid w:val="00B21B58"/>
    <w:rsid w:val="00B22103"/>
    <w:rsid w:val="00B227D9"/>
    <w:rsid w:val="00B228E5"/>
    <w:rsid w:val="00B22E8C"/>
    <w:rsid w:val="00B23373"/>
    <w:rsid w:val="00B23FA1"/>
    <w:rsid w:val="00B24F99"/>
    <w:rsid w:val="00B25774"/>
    <w:rsid w:val="00B2585F"/>
    <w:rsid w:val="00B259E6"/>
    <w:rsid w:val="00B25DA6"/>
    <w:rsid w:val="00B260F8"/>
    <w:rsid w:val="00B26244"/>
    <w:rsid w:val="00B2665E"/>
    <w:rsid w:val="00B2666F"/>
    <w:rsid w:val="00B26742"/>
    <w:rsid w:val="00B26A92"/>
    <w:rsid w:val="00B26B46"/>
    <w:rsid w:val="00B26DF6"/>
    <w:rsid w:val="00B272EC"/>
    <w:rsid w:val="00B2734A"/>
    <w:rsid w:val="00B27B74"/>
    <w:rsid w:val="00B3019A"/>
    <w:rsid w:val="00B30766"/>
    <w:rsid w:val="00B309D0"/>
    <w:rsid w:val="00B30C70"/>
    <w:rsid w:val="00B30DDC"/>
    <w:rsid w:val="00B31616"/>
    <w:rsid w:val="00B31E0A"/>
    <w:rsid w:val="00B31F13"/>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357"/>
    <w:rsid w:val="00B3677D"/>
    <w:rsid w:val="00B36B2D"/>
    <w:rsid w:val="00B3722D"/>
    <w:rsid w:val="00B372A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8FE"/>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16"/>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D61"/>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6F9D"/>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6DA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16B2"/>
    <w:rsid w:val="00BE2096"/>
    <w:rsid w:val="00BE235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3D"/>
    <w:rsid w:val="00BE5D89"/>
    <w:rsid w:val="00BE60EF"/>
    <w:rsid w:val="00BE783E"/>
    <w:rsid w:val="00BE79DB"/>
    <w:rsid w:val="00BF0000"/>
    <w:rsid w:val="00BF07E3"/>
    <w:rsid w:val="00BF0862"/>
    <w:rsid w:val="00BF09DE"/>
    <w:rsid w:val="00BF0C07"/>
    <w:rsid w:val="00BF0CE2"/>
    <w:rsid w:val="00BF1279"/>
    <w:rsid w:val="00BF12F9"/>
    <w:rsid w:val="00BF1BAC"/>
    <w:rsid w:val="00BF1DB1"/>
    <w:rsid w:val="00BF1EB9"/>
    <w:rsid w:val="00BF2240"/>
    <w:rsid w:val="00BF22D3"/>
    <w:rsid w:val="00BF25A4"/>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D63"/>
    <w:rsid w:val="00BF7F9B"/>
    <w:rsid w:val="00C00413"/>
    <w:rsid w:val="00C005DC"/>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948"/>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3C7"/>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174"/>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6E6F"/>
    <w:rsid w:val="00C375AB"/>
    <w:rsid w:val="00C375B0"/>
    <w:rsid w:val="00C378AF"/>
    <w:rsid w:val="00C37D1F"/>
    <w:rsid w:val="00C4003C"/>
    <w:rsid w:val="00C40044"/>
    <w:rsid w:val="00C4009D"/>
    <w:rsid w:val="00C40875"/>
    <w:rsid w:val="00C408A8"/>
    <w:rsid w:val="00C40C6D"/>
    <w:rsid w:val="00C40EBD"/>
    <w:rsid w:val="00C414BB"/>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C59"/>
    <w:rsid w:val="00C501EA"/>
    <w:rsid w:val="00C50620"/>
    <w:rsid w:val="00C50950"/>
    <w:rsid w:val="00C50968"/>
    <w:rsid w:val="00C50A7C"/>
    <w:rsid w:val="00C50BED"/>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16F"/>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373"/>
    <w:rsid w:val="00C77AB6"/>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7A4"/>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AAE"/>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906"/>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2A72"/>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2C26"/>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4F6D"/>
    <w:rsid w:val="00CD50DC"/>
    <w:rsid w:val="00CD57D4"/>
    <w:rsid w:val="00CD59EB"/>
    <w:rsid w:val="00CD5A2E"/>
    <w:rsid w:val="00CD5FCC"/>
    <w:rsid w:val="00CD63D7"/>
    <w:rsid w:val="00CD6465"/>
    <w:rsid w:val="00CD652C"/>
    <w:rsid w:val="00CD6639"/>
    <w:rsid w:val="00CD6D24"/>
    <w:rsid w:val="00CD7111"/>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39A8"/>
    <w:rsid w:val="00D04209"/>
    <w:rsid w:val="00D04224"/>
    <w:rsid w:val="00D053C2"/>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5B7"/>
    <w:rsid w:val="00D1576D"/>
    <w:rsid w:val="00D16268"/>
    <w:rsid w:val="00D165CB"/>
    <w:rsid w:val="00D1692C"/>
    <w:rsid w:val="00D1739C"/>
    <w:rsid w:val="00D17786"/>
    <w:rsid w:val="00D17D77"/>
    <w:rsid w:val="00D2051C"/>
    <w:rsid w:val="00D2063E"/>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9F"/>
    <w:rsid w:val="00D250FC"/>
    <w:rsid w:val="00D25187"/>
    <w:rsid w:val="00D25447"/>
    <w:rsid w:val="00D2570A"/>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1F72"/>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946"/>
    <w:rsid w:val="00D37B32"/>
    <w:rsid w:val="00D37F83"/>
    <w:rsid w:val="00D4020B"/>
    <w:rsid w:val="00D40290"/>
    <w:rsid w:val="00D40577"/>
    <w:rsid w:val="00D40612"/>
    <w:rsid w:val="00D40B79"/>
    <w:rsid w:val="00D40BCB"/>
    <w:rsid w:val="00D40C37"/>
    <w:rsid w:val="00D40C88"/>
    <w:rsid w:val="00D40F0A"/>
    <w:rsid w:val="00D411CD"/>
    <w:rsid w:val="00D412FB"/>
    <w:rsid w:val="00D41AAF"/>
    <w:rsid w:val="00D4225E"/>
    <w:rsid w:val="00D42338"/>
    <w:rsid w:val="00D4247C"/>
    <w:rsid w:val="00D42758"/>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ACE"/>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58C"/>
    <w:rsid w:val="00D616BD"/>
    <w:rsid w:val="00D617B5"/>
    <w:rsid w:val="00D618FB"/>
    <w:rsid w:val="00D6198A"/>
    <w:rsid w:val="00D61C1F"/>
    <w:rsid w:val="00D6217D"/>
    <w:rsid w:val="00D622C0"/>
    <w:rsid w:val="00D625AB"/>
    <w:rsid w:val="00D629B0"/>
    <w:rsid w:val="00D629E6"/>
    <w:rsid w:val="00D62A9D"/>
    <w:rsid w:val="00D62DD8"/>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1A3"/>
    <w:rsid w:val="00D7728D"/>
    <w:rsid w:val="00D77E8D"/>
    <w:rsid w:val="00D804F1"/>
    <w:rsid w:val="00D80530"/>
    <w:rsid w:val="00D80867"/>
    <w:rsid w:val="00D81113"/>
    <w:rsid w:val="00D81566"/>
    <w:rsid w:val="00D81697"/>
    <w:rsid w:val="00D816A0"/>
    <w:rsid w:val="00D81C7B"/>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0C54"/>
    <w:rsid w:val="00D913E3"/>
    <w:rsid w:val="00D913F7"/>
    <w:rsid w:val="00D914F2"/>
    <w:rsid w:val="00D917D5"/>
    <w:rsid w:val="00D91A71"/>
    <w:rsid w:val="00D91B6B"/>
    <w:rsid w:val="00D91DF1"/>
    <w:rsid w:val="00D91E97"/>
    <w:rsid w:val="00D91FAB"/>
    <w:rsid w:val="00D9212D"/>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B60"/>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5FB"/>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745"/>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6C9F"/>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07BA8"/>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CCB"/>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3EEB"/>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9BA"/>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6382"/>
    <w:rsid w:val="00E97020"/>
    <w:rsid w:val="00E9751D"/>
    <w:rsid w:val="00E97969"/>
    <w:rsid w:val="00E97A01"/>
    <w:rsid w:val="00EA01C6"/>
    <w:rsid w:val="00EA05C2"/>
    <w:rsid w:val="00EA0EEA"/>
    <w:rsid w:val="00EA15FF"/>
    <w:rsid w:val="00EA16D2"/>
    <w:rsid w:val="00EA18F9"/>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3EB6"/>
    <w:rsid w:val="00EC429E"/>
    <w:rsid w:val="00EC436E"/>
    <w:rsid w:val="00EC4423"/>
    <w:rsid w:val="00EC44A2"/>
    <w:rsid w:val="00EC45B8"/>
    <w:rsid w:val="00EC4BE9"/>
    <w:rsid w:val="00EC50EF"/>
    <w:rsid w:val="00EC52EF"/>
    <w:rsid w:val="00EC534C"/>
    <w:rsid w:val="00EC55E3"/>
    <w:rsid w:val="00EC57FF"/>
    <w:rsid w:val="00EC5854"/>
    <w:rsid w:val="00EC5B0E"/>
    <w:rsid w:val="00EC6032"/>
    <w:rsid w:val="00EC607D"/>
    <w:rsid w:val="00EC63EC"/>
    <w:rsid w:val="00EC649A"/>
    <w:rsid w:val="00EC64B5"/>
    <w:rsid w:val="00EC6874"/>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70"/>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B5C"/>
    <w:rsid w:val="00EE5EEB"/>
    <w:rsid w:val="00EE5F97"/>
    <w:rsid w:val="00EE65F3"/>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6B"/>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459"/>
    <w:rsid w:val="00F04BC5"/>
    <w:rsid w:val="00F04BF0"/>
    <w:rsid w:val="00F04DC9"/>
    <w:rsid w:val="00F05047"/>
    <w:rsid w:val="00F05189"/>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B9A"/>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B4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D43"/>
    <w:rsid w:val="00F25FFA"/>
    <w:rsid w:val="00F26723"/>
    <w:rsid w:val="00F26DF6"/>
    <w:rsid w:val="00F27124"/>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8F8"/>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099"/>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1D5B"/>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8F3"/>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6F1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11"/>
    <w:rsid w:val="00F7314E"/>
    <w:rsid w:val="00F73157"/>
    <w:rsid w:val="00F731F2"/>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1"/>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1FF"/>
    <w:rsid w:val="00FD6254"/>
    <w:rsid w:val="00FD678E"/>
    <w:rsid w:val="00FD6B41"/>
    <w:rsid w:val="00FD7525"/>
    <w:rsid w:val="00FD79C1"/>
    <w:rsid w:val="00FD7B21"/>
    <w:rsid w:val="00FE0001"/>
    <w:rsid w:val="00FE00B4"/>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3FD5"/>
    <w:rsid w:val="00FE437B"/>
    <w:rsid w:val="00FE45D3"/>
    <w:rsid w:val="00FE4A43"/>
    <w:rsid w:val="00FE4AC9"/>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773"/>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uiPriority w:val="99"/>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1937</TotalTime>
  <Pages>2</Pages>
  <Words>786</Words>
  <Characters>4485</Characters>
  <Application>Microsoft Office Word</Application>
  <DocSecurity>0</DocSecurity>
  <Lines>37</Lines>
  <Paragraphs>10</Paragraphs>
  <ScaleCrop>false</ScaleCrop>
  <Company>Nokia Siemens Networks</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2123</cp:revision>
  <cp:lastPrinted>2013-04-02T02:18:00Z</cp:lastPrinted>
  <dcterms:created xsi:type="dcterms:W3CDTF">2020-10-23T03:05:00Z</dcterms:created>
  <dcterms:modified xsi:type="dcterms:W3CDTF">2022-04-22T07:32:00Z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